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566C5A4E" w14:textId="3B6F8EC7" w:rsidR="00000000" w:rsidRDefault="00B53074">
      <w:pPr>
        <w:spacing w:beforeLines="100" w:before="312" w:afterLines="100" w:after="312" w:line="360" w:lineRule="auto"/>
        <w:jc w:val="center"/>
        <w:rPr>
          <w:rFonts w:ascii="楷体_GB2312" w:eastAsia="楷体_GB2312" w:hAnsi="楷体_GB2312" w:cs="楷体_GB2312" w:hint="eastAsia"/>
          <w:sz w:val="72"/>
          <w:szCs w:val="72"/>
        </w:rPr>
      </w:pPr>
      <w:r>
        <w:rPr>
          <w:rFonts w:ascii="楷体_GB2312" w:eastAsia="楷体_GB2312" w:hAnsi="楷体_GB2312" w:cs="楷体_GB2312" w:hint="eastAsia"/>
          <w:noProof/>
          <w:sz w:val="72"/>
          <w:szCs w:val="72"/>
        </w:rPr>
        <w:drawing>
          <wp:inline distT="0" distB="0" distL="0" distR="0" wp14:anchorId="4223B14D" wp14:editId="0BB1B4BE">
            <wp:extent cx="1143000" cy="1076325"/>
            <wp:effectExtent l="0" t="0" r="0" b="0"/>
            <wp:docPr id="78" name="图片 14" descr="邵阳学院标志（全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邵阳学院标志（全空）"/>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143000" cy="1076325"/>
                    </a:xfrm>
                    <a:prstGeom prst="rect">
                      <a:avLst/>
                    </a:prstGeom>
                    <a:noFill/>
                    <a:ln>
                      <a:noFill/>
                    </a:ln>
                    <a:effectLst/>
                  </pic:spPr>
                </pic:pic>
              </a:graphicData>
            </a:graphic>
          </wp:inline>
        </w:drawing>
      </w:r>
      <w:r>
        <w:rPr>
          <w:rFonts w:ascii="楷体_GB2312" w:eastAsia="楷体_GB2312" w:hAnsi="楷体_GB2312" w:cs="楷体_GB2312" w:hint="eastAsia"/>
          <w:noProof/>
          <w:sz w:val="72"/>
          <w:szCs w:val="72"/>
        </w:rPr>
        <w:drawing>
          <wp:inline distT="0" distB="0" distL="0" distR="0" wp14:anchorId="6E559F0D" wp14:editId="2B6DDCAA">
            <wp:extent cx="3695700" cy="1057275"/>
            <wp:effectExtent l="0" t="0" r="0" b="0"/>
            <wp:docPr id="77" name="图片 15" descr="邵阳学院字体1 - 副本_3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邵阳学院字体1 - 副本_3副本"/>
                    <pic:cNvPicPr>
                      <a:picLocks noChangeAspect="1" noChangeArrowheads="1"/>
                    </pic:cNvPicPr>
                  </pic:nvPicPr>
                  <pic:blipFill>
                    <a:blip r:embed="rId7">
                      <a:lum bright="-24000"/>
                      <a:extLst>
                        <a:ext uri="{28A0092B-C50C-407E-A947-70E740481C1C}">
                          <a14:useLocalDpi xmlns:a14="http://schemas.microsoft.com/office/drawing/2010/main" val="0"/>
                        </a:ext>
                      </a:extLst>
                    </a:blip>
                    <a:srcRect/>
                    <a:stretch>
                      <a:fillRect/>
                    </a:stretch>
                  </pic:blipFill>
                  <pic:spPr bwMode="auto">
                    <a:xfrm>
                      <a:off x="0" y="0"/>
                      <a:ext cx="3695700" cy="1057275"/>
                    </a:xfrm>
                    <a:prstGeom prst="rect">
                      <a:avLst/>
                    </a:prstGeom>
                    <a:noFill/>
                    <a:ln>
                      <a:noFill/>
                    </a:ln>
                    <a:effectLst/>
                  </pic:spPr>
                </pic:pic>
              </a:graphicData>
            </a:graphic>
          </wp:inline>
        </w:drawing>
      </w:r>
    </w:p>
    <w:p w14:paraId="15D13416" w14:textId="77777777" w:rsidR="00000000" w:rsidRDefault="00000000">
      <w:pPr>
        <w:spacing w:beforeLines="50" w:before="156" w:line="1800" w:lineRule="exact"/>
        <w:jc w:val="center"/>
        <w:rPr>
          <w:rFonts w:ascii="黑体" w:eastAsia="黑体" w:hAnsi="黑体" w:cs="黑体" w:hint="eastAsia"/>
          <w:b/>
          <w:bCs/>
          <w:color w:val="FF0000"/>
          <w:sz w:val="130"/>
          <w:szCs w:val="130"/>
        </w:rPr>
      </w:pPr>
      <w:r>
        <w:rPr>
          <w:rFonts w:ascii="黑体" w:eastAsia="黑体" w:hAnsi="黑体" w:cs="黑体" w:hint="eastAsia"/>
          <w:b/>
          <w:bCs/>
          <w:color w:val="FF0000"/>
          <w:sz w:val="130"/>
          <w:szCs w:val="130"/>
        </w:rPr>
        <w:t>教学工作简报</w:t>
      </w:r>
    </w:p>
    <w:p w14:paraId="15C7E9FD" w14:textId="77777777" w:rsidR="00000000" w:rsidRDefault="00000000">
      <w:pPr>
        <w:spacing w:line="440" w:lineRule="exact"/>
        <w:jc w:val="center"/>
        <w:rPr>
          <w:rFonts w:ascii="黑体" w:eastAsia="黑体" w:hAnsi="黑体" w:cs="黑体" w:hint="eastAsia"/>
          <w:b/>
          <w:bCs/>
          <w:color w:val="1F497D"/>
          <w:sz w:val="40"/>
          <w:szCs w:val="40"/>
        </w:rPr>
      </w:pPr>
      <w:r>
        <w:rPr>
          <w:rFonts w:ascii="黑体" w:eastAsia="黑体" w:hAnsi="黑体" w:cs="黑体" w:hint="eastAsia"/>
          <w:b/>
          <w:bCs/>
          <w:color w:val="1F497D"/>
          <w:sz w:val="40"/>
          <w:szCs w:val="40"/>
        </w:rPr>
        <w:t>（抗疫特刊）</w:t>
      </w:r>
    </w:p>
    <w:p w14:paraId="31685904" w14:textId="77777777" w:rsidR="00000000" w:rsidRDefault="00000000">
      <w:pPr>
        <w:jc w:val="left"/>
        <w:rPr>
          <w:rFonts w:ascii="宋体" w:hAnsi="宋体" w:cs="黑体" w:hint="eastAsia"/>
          <w:szCs w:val="21"/>
          <w:u w:color="FF0000"/>
        </w:rPr>
      </w:pPr>
      <w:r>
        <w:rPr>
          <w:rFonts w:ascii="宋体" w:hAnsi="宋体" w:cs="楷体_GB2312" w:hint="eastAsia"/>
          <w:b/>
          <w:sz w:val="30"/>
          <w:szCs w:val="30"/>
          <w:u w:val="double" w:color="FF0000"/>
        </w:rPr>
        <w:t>教务处编  2022年第2期 （总第71期） 2022年</w:t>
      </w:r>
      <w:r>
        <w:rPr>
          <w:rFonts w:ascii="宋体" w:hAnsi="宋体" w:cs="宋体" w:hint="eastAsia"/>
          <w:b/>
          <w:sz w:val="30"/>
          <w:szCs w:val="30"/>
          <w:u w:val="double" w:color="FF0000"/>
        </w:rPr>
        <w:t>4</w:t>
      </w:r>
      <w:r>
        <w:rPr>
          <w:rFonts w:ascii="宋体" w:hAnsi="宋体" w:cs="楷体_GB2312" w:hint="eastAsia"/>
          <w:b/>
          <w:sz w:val="30"/>
          <w:szCs w:val="30"/>
          <w:u w:val="double" w:color="FF0000"/>
        </w:rPr>
        <w:t>月30</w:t>
      </w:r>
      <w:r>
        <w:rPr>
          <w:rFonts w:ascii="宋体" w:hAnsi="宋体" w:cs="楷体_GB2312" w:hint="eastAsia"/>
          <w:b/>
          <w:sz w:val="32"/>
          <w:szCs w:val="32"/>
          <w:u w:val="double" w:color="FF0000"/>
        </w:rPr>
        <w:t>日</w:t>
      </w:r>
      <w:r>
        <w:rPr>
          <w:rFonts w:ascii="宋体" w:hAnsi="宋体" w:cs="楷体_GB2312" w:hint="eastAsia"/>
          <w:b/>
          <w:sz w:val="72"/>
          <w:szCs w:val="72"/>
          <w:u w:val="double" w:color="FF0000"/>
        </w:rPr>
        <w:t xml:space="preserve"> </w:t>
      </w:r>
    </w:p>
    <w:p w14:paraId="0B2BBA95" w14:textId="77777777" w:rsidR="00000000" w:rsidRDefault="00000000">
      <w:pPr>
        <w:spacing w:line="280" w:lineRule="exact"/>
        <w:rPr>
          <w:rFonts w:ascii="黑体" w:eastAsia="黑体" w:hAnsi="黑体" w:cs="黑体" w:hint="eastAsia"/>
          <w:sz w:val="28"/>
          <w:szCs w:val="28"/>
          <w:u w:color="FF0000"/>
        </w:rPr>
      </w:pPr>
    </w:p>
    <w:p w14:paraId="27A1AE96" w14:textId="77777777" w:rsidR="00000000" w:rsidRDefault="00000000">
      <w:pPr>
        <w:adjustRightInd w:val="0"/>
        <w:spacing w:line="560" w:lineRule="exact"/>
        <w:ind w:firstLineChars="196" w:firstLine="630"/>
        <w:textAlignment w:val="baseline"/>
        <w:rPr>
          <w:rFonts w:ascii="仿宋_GB2312" w:eastAsia="仿宋_GB2312" w:hAnsi="仿宋_GB2312" w:cs="仿宋_GB2312"/>
          <w:b/>
          <w:bCs/>
          <w:color w:val="000000"/>
          <w:sz w:val="32"/>
          <w:szCs w:val="32"/>
        </w:rPr>
      </w:pPr>
      <w:r>
        <w:rPr>
          <w:rFonts w:ascii="仿宋_GB2312" w:eastAsia="仿宋_GB2312" w:hAnsi="仿宋_GB2312" w:cs="仿宋_GB2312" w:hint="eastAsia"/>
          <w:b/>
          <w:bCs/>
          <w:color w:val="000000"/>
          <w:sz w:val="32"/>
          <w:szCs w:val="32"/>
        </w:rPr>
        <w:t>顾    问：</w:t>
      </w:r>
      <w:r>
        <w:rPr>
          <w:rFonts w:ascii="仿宋_GB2312" w:eastAsia="仿宋_GB2312" w:hAnsi="仿宋_GB2312" w:cs="仿宋_GB2312" w:hint="eastAsia"/>
          <w:color w:val="000000"/>
          <w:sz w:val="32"/>
          <w:szCs w:val="32"/>
        </w:rPr>
        <w:t>李金成</w:t>
      </w:r>
    </w:p>
    <w:p w14:paraId="00B37CC6" w14:textId="77777777" w:rsidR="00000000" w:rsidRDefault="00000000">
      <w:pPr>
        <w:adjustRightInd w:val="0"/>
        <w:spacing w:line="560" w:lineRule="exact"/>
        <w:ind w:firstLineChars="196" w:firstLine="630"/>
        <w:textAlignment w:val="baseline"/>
        <w:rPr>
          <w:rFonts w:ascii="仿宋_GB2312" w:eastAsia="仿宋_GB2312" w:hAnsi="仿宋_GB2312" w:cs="仿宋_GB2312" w:hint="eastAsia"/>
          <w:color w:val="000000"/>
          <w:sz w:val="24"/>
        </w:rPr>
      </w:pPr>
      <w:r>
        <w:rPr>
          <w:rFonts w:ascii="仿宋_GB2312" w:eastAsia="仿宋_GB2312" w:hAnsi="仿宋_GB2312" w:cs="仿宋_GB2312" w:hint="eastAsia"/>
          <w:b/>
          <w:bCs/>
          <w:color w:val="000000"/>
          <w:sz w:val="32"/>
          <w:szCs w:val="32"/>
        </w:rPr>
        <w:t>主    编</w:t>
      </w:r>
      <w:r>
        <w:rPr>
          <w:rFonts w:ascii="仿宋_GB2312" w:eastAsia="仿宋_GB2312" w:hAnsi="仿宋_GB2312" w:cs="仿宋_GB2312" w:hint="eastAsia"/>
          <w:color w:val="000000"/>
          <w:sz w:val="32"/>
          <w:szCs w:val="32"/>
        </w:rPr>
        <w:t>：唐  杰</w:t>
      </w:r>
    </w:p>
    <w:p w14:paraId="00C667F7" w14:textId="77777777" w:rsidR="00000000" w:rsidRDefault="00000000">
      <w:pPr>
        <w:adjustRightInd w:val="0"/>
        <w:spacing w:line="560" w:lineRule="exact"/>
        <w:ind w:firstLineChars="200" w:firstLine="643"/>
        <w:textAlignment w:val="baseline"/>
        <w:rPr>
          <w:rFonts w:ascii="仿宋_GB2312" w:eastAsia="仿宋_GB2312" w:hAnsi="仿宋_GB2312" w:cs="仿宋_GB2312" w:hint="eastAsia"/>
          <w:color w:val="000000"/>
          <w:sz w:val="32"/>
          <w:szCs w:val="32"/>
        </w:rPr>
      </w:pPr>
      <w:r>
        <w:rPr>
          <w:rFonts w:ascii="仿宋_GB2312" w:eastAsia="仿宋_GB2312" w:hAnsi="仿宋_GB2312" w:cs="仿宋_GB2312" w:hint="eastAsia"/>
          <w:b/>
          <w:bCs/>
          <w:color w:val="000000"/>
          <w:sz w:val="32"/>
          <w:szCs w:val="32"/>
        </w:rPr>
        <w:t>责任编辑</w:t>
      </w:r>
      <w:r>
        <w:rPr>
          <w:rFonts w:ascii="仿宋_GB2312" w:eastAsia="仿宋_GB2312" w:hAnsi="仿宋_GB2312" w:cs="仿宋_GB2312" w:hint="eastAsia"/>
          <w:color w:val="000000"/>
          <w:sz w:val="32"/>
          <w:szCs w:val="32"/>
        </w:rPr>
        <w:t>：周  睿 谢丽初 肖才远</w:t>
      </w:r>
    </w:p>
    <w:p w14:paraId="568F0C67" w14:textId="77777777" w:rsidR="00000000" w:rsidRDefault="00000000">
      <w:pPr>
        <w:adjustRightInd w:val="0"/>
        <w:spacing w:line="560" w:lineRule="exact"/>
        <w:ind w:firstLineChars="200" w:firstLine="643"/>
        <w:textAlignment w:val="baseline"/>
        <w:rPr>
          <w:rFonts w:ascii="仿宋" w:eastAsia="仿宋" w:hAnsi="仿宋" w:cs="仿宋_GB2312" w:hint="eastAsia"/>
          <w:color w:val="000000"/>
          <w:sz w:val="32"/>
          <w:szCs w:val="32"/>
        </w:rPr>
      </w:pPr>
      <w:r>
        <w:rPr>
          <w:rFonts w:ascii="仿宋_GB2312" w:eastAsia="仿宋_GB2312" w:hAnsi="仿宋_GB2312" w:cs="仿宋_GB2312" w:hint="eastAsia"/>
          <w:b/>
          <w:bCs/>
          <w:color w:val="000000"/>
          <w:sz w:val="32"/>
          <w:szCs w:val="32"/>
        </w:rPr>
        <w:t>本期编辑</w:t>
      </w:r>
      <w:r>
        <w:rPr>
          <w:rFonts w:ascii="仿宋_GB2312" w:eastAsia="仿宋_GB2312" w:hAnsi="仿宋_GB2312" w:cs="仿宋_GB2312" w:hint="eastAsia"/>
          <w:color w:val="000000"/>
          <w:sz w:val="32"/>
          <w:szCs w:val="32"/>
        </w:rPr>
        <w:t>：李  辉 毕婷婷</w:t>
      </w:r>
    </w:p>
    <w:p w14:paraId="48DBAE0F" w14:textId="77777777" w:rsidR="00000000" w:rsidRDefault="00000000">
      <w:pPr>
        <w:adjustRightInd w:val="0"/>
        <w:spacing w:beforeLines="100" w:before="312" w:line="560" w:lineRule="exact"/>
        <w:jc w:val="center"/>
        <w:textAlignment w:val="baseline"/>
        <w:outlineLvl w:val="0"/>
        <w:rPr>
          <w:rFonts w:ascii="仿宋" w:eastAsia="仿宋" w:hAnsi="仿宋" w:cs="仿宋_GB2312" w:hint="eastAsia"/>
          <w:b/>
          <w:bCs/>
          <w:color w:val="000000"/>
          <w:sz w:val="52"/>
          <w:szCs w:val="52"/>
        </w:rPr>
      </w:pPr>
      <w:r>
        <w:rPr>
          <w:b/>
          <w:bCs/>
          <w:sz w:val="52"/>
          <w:szCs w:val="52"/>
        </w:rPr>
        <w:t>本期要目</w:t>
      </w:r>
    </w:p>
    <w:tbl>
      <w:tblPr>
        <w:tblW w:w="0" w:type="auto"/>
        <w:tblInd w:w="0" w:type="dxa"/>
        <w:tblLayout w:type="fixed"/>
        <w:tblLook w:val="0000" w:firstRow="0" w:lastRow="0" w:firstColumn="0" w:lastColumn="0" w:noHBand="0" w:noVBand="0"/>
      </w:tblPr>
      <w:tblGrid>
        <w:gridCol w:w="8522"/>
      </w:tblGrid>
      <w:tr w:rsidR="00000000" w14:paraId="6369997C" w14:textId="77777777">
        <w:tc>
          <w:tcPr>
            <w:tcW w:w="8522" w:type="dxa"/>
            <w:tcBorders>
              <w:top w:val="nil"/>
              <w:left w:val="nil"/>
              <w:bottom w:val="nil"/>
              <w:right w:val="nil"/>
            </w:tcBorders>
            <w:shd w:val="clear" w:color="auto" w:fill="C7DAF1"/>
          </w:tcPr>
          <w:p w14:paraId="2EB1507D" w14:textId="77777777" w:rsidR="00000000" w:rsidRDefault="00000000">
            <w:pPr>
              <w:adjustRightInd w:val="0"/>
              <w:spacing w:before="240" w:afterLines="50" w:after="156" w:line="360" w:lineRule="auto"/>
              <w:jc w:val="left"/>
              <w:textAlignment w:val="baseline"/>
              <w:rPr>
                <w:rFonts w:ascii="宋体" w:hAnsi="宋体" w:cs="仿宋_GB2312" w:hint="eastAsia"/>
                <w:b/>
                <w:color w:val="000000"/>
                <w:spacing w:val="13"/>
                <w:kern w:val="0"/>
                <w:sz w:val="32"/>
                <w:szCs w:val="32"/>
              </w:rPr>
            </w:pPr>
            <w:r>
              <w:rPr>
                <w:rFonts w:ascii="宋体" w:hAnsi="宋体" w:cs="仿宋_GB2312" w:hint="eastAsia"/>
                <w:b/>
                <w:spacing w:val="13"/>
                <w:kern w:val="0"/>
                <w:sz w:val="36"/>
                <w:szCs w:val="32"/>
              </w:rPr>
              <w:t>理论前沿</w:t>
            </w:r>
          </w:p>
        </w:tc>
      </w:tr>
      <w:tr w:rsidR="00000000" w14:paraId="4C589B4A" w14:textId="77777777">
        <w:tc>
          <w:tcPr>
            <w:tcW w:w="8522" w:type="dxa"/>
            <w:tcBorders>
              <w:top w:val="nil"/>
            </w:tcBorders>
            <w:shd w:val="clear" w:color="auto" w:fill="F2DCDC"/>
          </w:tcPr>
          <w:p w14:paraId="65320E39" w14:textId="77777777" w:rsidR="00000000" w:rsidRDefault="00000000">
            <w:pPr>
              <w:adjustRightInd w:val="0"/>
              <w:spacing w:line="360" w:lineRule="auto"/>
              <w:jc w:val="distribute"/>
              <w:textAlignment w:val="baseline"/>
              <w:rPr>
                <w:rFonts w:ascii="宋体" w:hAnsi="宋体" w:cs="仿宋_GB2312" w:hint="eastAsia"/>
                <w:color w:val="000000"/>
                <w:kern w:val="0"/>
                <w:sz w:val="32"/>
                <w:szCs w:val="32"/>
              </w:rPr>
            </w:pPr>
            <w:r>
              <w:rPr>
                <w:rFonts w:ascii="宋体" w:hAnsi="宋体" w:cs="仿宋_GB2312" w:hint="eastAsia"/>
                <w:color w:val="000000"/>
                <w:kern w:val="0"/>
                <w:sz w:val="32"/>
                <w:szCs w:val="32"/>
              </w:rPr>
              <w:t>我校获得4项湖南省高等教育教学成果奖…………………1</w:t>
            </w:r>
          </w:p>
        </w:tc>
      </w:tr>
      <w:tr w:rsidR="00000000" w14:paraId="026CE305" w14:textId="77777777">
        <w:tc>
          <w:tcPr>
            <w:tcW w:w="8522" w:type="dxa"/>
            <w:shd w:val="clear" w:color="auto" w:fill="DBEEF3"/>
          </w:tcPr>
          <w:p w14:paraId="7E4A4603" w14:textId="77777777" w:rsidR="00000000" w:rsidRDefault="00000000">
            <w:pPr>
              <w:adjustRightInd w:val="0"/>
              <w:spacing w:line="360" w:lineRule="auto"/>
              <w:jc w:val="distribute"/>
              <w:textAlignment w:val="baseline"/>
              <w:rPr>
                <w:rFonts w:ascii="宋体" w:hAnsi="宋体" w:cs="仿宋_GB2312" w:hint="eastAsia"/>
                <w:color w:val="000000"/>
                <w:spacing w:val="36"/>
                <w:w w:val="92"/>
                <w:kern w:val="0"/>
                <w:sz w:val="32"/>
                <w:szCs w:val="32"/>
              </w:rPr>
            </w:pPr>
            <w:r>
              <w:rPr>
                <w:rFonts w:ascii="宋体" w:hAnsi="宋体" w:cs="仿宋_GB2312" w:hint="eastAsia"/>
                <w:color w:val="000000"/>
                <w:kern w:val="0"/>
                <w:sz w:val="32"/>
                <w:szCs w:val="32"/>
              </w:rPr>
              <w:t>邵阳学院：坚持“五位一体” 全面提升人才培养能力……2</w:t>
            </w:r>
          </w:p>
        </w:tc>
      </w:tr>
      <w:tr w:rsidR="00000000" w14:paraId="15F412FE" w14:textId="77777777">
        <w:tc>
          <w:tcPr>
            <w:tcW w:w="8522" w:type="dxa"/>
            <w:shd w:val="clear" w:color="auto" w:fill="F2DCDC"/>
          </w:tcPr>
          <w:p w14:paraId="264DE918" w14:textId="77777777" w:rsidR="00000000" w:rsidRDefault="00000000">
            <w:pPr>
              <w:adjustRightInd w:val="0"/>
              <w:spacing w:line="360" w:lineRule="auto"/>
              <w:jc w:val="distribute"/>
              <w:textAlignment w:val="baseline"/>
              <w:rPr>
                <w:rFonts w:ascii="宋体" w:hAnsi="宋体" w:cs="仿宋_GB2312" w:hint="eastAsia"/>
                <w:color w:val="000000"/>
                <w:kern w:val="0"/>
                <w:sz w:val="32"/>
                <w:szCs w:val="32"/>
              </w:rPr>
            </w:pPr>
            <w:r>
              <w:rPr>
                <w:rFonts w:ascii="宋体" w:hAnsi="宋体" w:cs="仿宋_GB2312" w:hint="eastAsia"/>
                <w:color w:val="000000"/>
                <w:spacing w:val="14"/>
                <w:kern w:val="0"/>
                <w:sz w:val="32"/>
                <w:szCs w:val="32"/>
                <w:fitText w:val="7999" w:id="-1528092924"/>
              </w:rPr>
              <w:t>教务处组织新一轮本科教育教学审核评估专题培训</w:t>
            </w:r>
            <w:r>
              <w:rPr>
                <w:rFonts w:ascii="宋体" w:hAnsi="宋体" w:cs="仿宋_GB2312" w:hint="eastAsia"/>
                <w:color w:val="000000"/>
                <w:spacing w:val="11"/>
                <w:kern w:val="0"/>
                <w:sz w:val="32"/>
                <w:szCs w:val="32"/>
                <w:fitText w:val="7999" w:id="-1528092924"/>
              </w:rPr>
              <w:t>…</w:t>
            </w:r>
            <w:r>
              <w:rPr>
                <w:rFonts w:ascii="宋体" w:hAnsi="宋体" w:cs="仿宋_GB2312" w:hint="eastAsia"/>
                <w:color w:val="000000"/>
                <w:kern w:val="0"/>
                <w:sz w:val="32"/>
                <w:szCs w:val="32"/>
              </w:rPr>
              <w:t>6</w:t>
            </w:r>
          </w:p>
        </w:tc>
      </w:tr>
      <w:tr w:rsidR="00000000" w14:paraId="633BDC1E" w14:textId="77777777">
        <w:tc>
          <w:tcPr>
            <w:tcW w:w="8522" w:type="dxa"/>
            <w:shd w:val="clear" w:color="auto" w:fill="DBEEF3"/>
          </w:tcPr>
          <w:p w14:paraId="4F895983" w14:textId="77777777" w:rsidR="00000000" w:rsidRDefault="00000000">
            <w:pPr>
              <w:adjustRightInd w:val="0"/>
              <w:spacing w:line="360" w:lineRule="auto"/>
              <w:jc w:val="distribute"/>
              <w:textAlignment w:val="baseline"/>
              <w:rPr>
                <w:rFonts w:ascii="宋体" w:hAnsi="宋体" w:cs="仿宋_GB2312" w:hint="eastAsia"/>
                <w:color w:val="000000"/>
                <w:kern w:val="0"/>
                <w:sz w:val="32"/>
                <w:szCs w:val="32"/>
              </w:rPr>
            </w:pPr>
            <w:r>
              <w:rPr>
                <w:rFonts w:ascii="宋体" w:hAnsi="宋体" w:cs="仿宋_GB2312"/>
                <w:color w:val="000000"/>
                <w:kern w:val="0"/>
                <w:sz w:val="32"/>
                <w:szCs w:val="32"/>
              </w:rPr>
              <w:t>转变教育教学理念，重构人才培养方案</w:t>
            </w:r>
            <w:r>
              <w:rPr>
                <w:rFonts w:ascii="宋体" w:hAnsi="宋体" w:cs="仿宋_GB2312" w:hint="eastAsia"/>
                <w:color w:val="000000"/>
                <w:kern w:val="0"/>
                <w:sz w:val="32"/>
                <w:szCs w:val="32"/>
              </w:rPr>
              <w:t>……………………8</w:t>
            </w:r>
          </w:p>
        </w:tc>
      </w:tr>
      <w:tr w:rsidR="00000000" w14:paraId="43A6F02F" w14:textId="77777777">
        <w:tc>
          <w:tcPr>
            <w:tcW w:w="8522" w:type="dxa"/>
            <w:shd w:val="clear" w:color="auto" w:fill="C7DAF1"/>
          </w:tcPr>
          <w:p w14:paraId="0A784976" w14:textId="77777777" w:rsidR="00000000" w:rsidRDefault="00000000">
            <w:pPr>
              <w:adjustRightInd w:val="0"/>
              <w:spacing w:before="240" w:afterLines="50" w:after="156" w:line="360" w:lineRule="auto"/>
              <w:jc w:val="left"/>
              <w:textAlignment w:val="baseline"/>
              <w:rPr>
                <w:rFonts w:ascii="宋体" w:hAnsi="宋体" w:cs="仿宋_GB2312" w:hint="eastAsia"/>
                <w:b/>
                <w:color w:val="000000"/>
                <w:kern w:val="0"/>
                <w:sz w:val="32"/>
                <w:szCs w:val="32"/>
              </w:rPr>
            </w:pPr>
            <w:r>
              <w:rPr>
                <w:rFonts w:ascii="宋体" w:hAnsi="宋体" w:cs="仿宋_GB2312" w:hint="eastAsia"/>
                <w:b/>
                <w:color w:val="000000"/>
                <w:spacing w:val="13"/>
                <w:kern w:val="0"/>
                <w:sz w:val="36"/>
                <w:szCs w:val="32"/>
              </w:rPr>
              <w:t>同心抗疫 共克时艰</w:t>
            </w:r>
          </w:p>
        </w:tc>
      </w:tr>
      <w:tr w:rsidR="00000000" w14:paraId="53C8F811" w14:textId="77777777">
        <w:tc>
          <w:tcPr>
            <w:tcW w:w="8522" w:type="dxa"/>
            <w:shd w:val="clear" w:color="auto" w:fill="F2DCDC"/>
          </w:tcPr>
          <w:p w14:paraId="76591D61" w14:textId="77777777" w:rsidR="00000000" w:rsidRDefault="00000000">
            <w:pPr>
              <w:adjustRightInd w:val="0"/>
              <w:spacing w:line="360" w:lineRule="auto"/>
              <w:jc w:val="distribute"/>
              <w:textAlignment w:val="baseline"/>
              <w:rPr>
                <w:rFonts w:ascii="宋体" w:hAnsi="宋体" w:cs="仿宋_GB2312" w:hint="eastAsia"/>
                <w:color w:val="000000"/>
                <w:spacing w:val="10"/>
                <w:kern w:val="0"/>
                <w:sz w:val="32"/>
                <w:szCs w:val="32"/>
              </w:rPr>
            </w:pPr>
            <w:r>
              <w:rPr>
                <w:rFonts w:ascii="宋体" w:hAnsi="宋体" w:cs="仿宋_GB2312" w:hint="eastAsia"/>
                <w:color w:val="000000"/>
                <w:spacing w:val="26"/>
                <w:kern w:val="0"/>
                <w:sz w:val="32"/>
                <w:szCs w:val="32"/>
                <w:fitText w:val="7978" w:id="-1528092926"/>
              </w:rPr>
              <w:t>线上听课保质量 严督实导促提升………………</w:t>
            </w:r>
            <w:r>
              <w:rPr>
                <w:rFonts w:ascii="宋体" w:hAnsi="宋体" w:cs="仿宋_GB2312" w:hint="eastAsia"/>
                <w:color w:val="000000"/>
                <w:spacing w:val="3"/>
                <w:kern w:val="0"/>
                <w:sz w:val="32"/>
                <w:szCs w:val="32"/>
                <w:fitText w:val="7978" w:id="-1528092926"/>
              </w:rPr>
              <w:t>…</w:t>
            </w:r>
            <w:r>
              <w:rPr>
                <w:rFonts w:ascii="宋体" w:hAnsi="宋体" w:cs="仿宋_GB2312" w:hint="eastAsia"/>
                <w:color w:val="000000"/>
                <w:kern w:val="0"/>
                <w:sz w:val="32"/>
                <w:szCs w:val="32"/>
              </w:rPr>
              <w:t>12</w:t>
            </w:r>
          </w:p>
        </w:tc>
      </w:tr>
      <w:tr w:rsidR="00000000" w14:paraId="67D1BAF4" w14:textId="77777777">
        <w:tc>
          <w:tcPr>
            <w:tcW w:w="8522" w:type="dxa"/>
            <w:shd w:val="clear" w:color="auto" w:fill="DBEEF3"/>
          </w:tcPr>
          <w:p w14:paraId="5FE17852" w14:textId="77777777" w:rsidR="00000000" w:rsidRDefault="00000000">
            <w:pPr>
              <w:adjustRightInd w:val="0"/>
              <w:spacing w:line="360" w:lineRule="auto"/>
              <w:jc w:val="distribute"/>
              <w:textAlignment w:val="baseline"/>
              <w:rPr>
                <w:rFonts w:ascii="宋体" w:hAnsi="宋体" w:cs="仿宋_GB2312" w:hint="eastAsia"/>
                <w:color w:val="000000"/>
                <w:kern w:val="0"/>
                <w:sz w:val="32"/>
                <w:szCs w:val="32"/>
              </w:rPr>
            </w:pPr>
            <w:r>
              <w:rPr>
                <w:rFonts w:ascii="宋体" w:hAnsi="宋体" w:cs="仿宋_GB2312" w:hint="eastAsia"/>
                <w:color w:val="000000"/>
                <w:kern w:val="0"/>
                <w:sz w:val="32"/>
                <w:szCs w:val="32"/>
              </w:rPr>
              <w:t>沉着应对疫情挑战 全力保障教育教学……………………15</w:t>
            </w:r>
          </w:p>
        </w:tc>
      </w:tr>
      <w:tr w:rsidR="00000000" w14:paraId="4BDFDBEB" w14:textId="77777777">
        <w:tc>
          <w:tcPr>
            <w:tcW w:w="8522" w:type="dxa"/>
            <w:shd w:val="clear" w:color="auto" w:fill="F2DCDC"/>
          </w:tcPr>
          <w:p w14:paraId="73FE0252" w14:textId="77777777" w:rsidR="00000000" w:rsidRDefault="00000000">
            <w:pPr>
              <w:adjustRightInd w:val="0"/>
              <w:spacing w:line="360" w:lineRule="auto"/>
              <w:textAlignment w:val="baseline"/>
              <w:rPr>
                <w:rFonts w:ascii="宋体" w:hAnsi="宋体" w:cs="仿宋_GB2312" w:hint="eastAsia"/>
                <w:color w:val="000000"/>
                <w:kern w:val="0"/>
                <w:sz w:val="32"/>
                <w:szCs w:val="32"/>
              </w:rPr>
            </w:pPr>
            <w:r>
              <w:rPr>
                <w:rFonts w:ascii="宋体" w:hAnsi="宋体" w:cs="仿宋_GB2312"/>
                <w:color w:val="000000"/>
                <w:kern w:val="0"/>
                <w:sz w:val="32"/>
                <w:szCs w:val="32"/>
              </w:rPr>
              <w:lastRenderedPageBreak/>
              <w:t>同心戮力 奋楫笃行</w:t>
            </w:r>
          </w:p>
          <w:p w14:paraId="72AC0244" w14:textId="77777777" w:rsidR="00000000" w:rsidRDefault="00000000">
            <w:pPr>
              <w:adjustRightInd w:val="0"/>
              <w:spacing w:line="360" w:lineRule="auto"/>
              <w:ind w:firstLineChars="200" w:firstLine="668"/>
              <w:jc w:val="left"/>
              <w:textAlignment w:val="baseline"/>
              <w:rPr>
                <w:rFonts w:ascii="宋体" w:hAnsi="宋体" w:cs="仿宋_GB2312" w:hint="eastAsia"/>
                <w:color w:val="000000"/>
                <w:kern w:val="0"/>
                <w:sz w:val="32"/>
                <w:szCs w:val="32"/>
              </w:rPr>
            </w:pPr>
            <w:r>
              <w:rPr>
                <w:rFonts w:ascii="宋体" w:hAnsi="宋体" w:cs="仿宋_GB2312" w:hint="eastAsia"/>
                <w:color w:val="000000"/>
                <w:spacing w:val="7"/>
                <w:kern w:val="0"/>
                <w:sz w:val="32"/>
                <w:szCs w:val="32"/>
                <w:fitText w:val="7680" w:id="-1528049919"/>
              </w:rPr>
              <w:t>——护理学院全力保障疫情期间教育教学工作……1</w:t>
            </w:r>
            <w:r>
              <w:rPr>
                <w:rFonts w:ascii="宋体" w:hAnsi="宋体" w:cs="仿宋_GB2312" w:hint="eastAsia"/>
                <w:color w:val="000000"/>
                <w:spacing w:val="5"/>
                <w:kern w:val="0"/>
                <w:sz w:val="32"/>
                <w:szCs w:val="32"/>
                <w:fitText w:val="7680" w:id="-1528049919"/>
              </w:rPr>
              <w:t>7</w:t>
            </w:r>
          </w:p>
        </w:tc>
      </w:tr>
      <w:tr w:rsidR="00000000" w14:paraId="18F1D379" w14:textId="77777777">
        <w:tc>
          <w:tcPr>
            <w:tcW w:w="8522" w:type="dxa"/>
            <w:shd w:val="clear" w:color="auto" w:fill="DBEEF3"/>
          </w:tcPr>
          <w:p w14:paraId="6604B1E4" w14:textId="77777777" w:rsidR="00000000" w:rsidRDefault="00000000">
            <w:pPr>
              <w:adjustRightInd w:val="0"/>
              <w:spacing w:line="360" w:lineRule="auto"/>
              <w:textAlignment w:val="baseline"/>
              <w:rPr>
                <w:rFonts w:ascii="宋体" w:hAnsi="宋体" w:cs="仿宋_GB2312" w:hint="eastAsia"/>
                <w:color w:val="000000"/>
                <w:kern w:val="0"/>
                <w:sz w:val="32"/>
                <w:szCs w:val="32"/>
              </w:rPr>
            </w:pPr>
            <w:r>
              <w:rPr>
                <w:rFonts w:ascii="宋体" w:hAnsi="宋体" w:cs="仿宋_GB2312"/>
                <w:color w:val="000000"/>
                <w:kern w:val="0"/>
                <w:sz w:val="32"/>
                <w:szCs w:val="32"/>
              </w:rPr>
              <w:t>凝心聚力 共克时艰 守望相助</w:t>
            </w:r>
          </w:p>
          <w:p w14:paraId="5D296AC4" w14:textId="77777777" w:rsidR="00000000" w:rsidRDefault="00000000">
            <w:pPr>
              <w:adjustRightInd w:val="0"/>
              <w:spacing w:line="360" w:lineRule="auto"/>
              <w:ind w:firstLineChars="200" w:firstLine="640"/>
              <w:textAlignment w:val="baseline"/>
              <w:rPr>
                <w:rFonts w:ascii="宋体" w:hAnsi="宋体" w:cs="仿宋_GB2312" w:hint="eastAsia"/>
                <w:color w:val="000000"/>
                <w:kern w:val="0"/>
                <w:sz w:val="32"/>
                <w:szCs w:val="32"/>
              </w:rPr>
            </w:pPr>
            <w:r>
              <w:rPr>
                <w:rFonts w:ascii="宋体" w:hAnsi="宋体" w:cs="仿宋_GB2312" w:hint="eastAsia"/>
                <w:color w:val="000000"/>
                <w:kern w:val="0"/>
                <w:sz w:val="32"/>
                <w:szCs w:val="32"/>
                <w:fitText w:val="7680" w:id="-1528049918"/>
              </w:rPr>
              <w:t>——电气工程学院线上有序推进教育教学工作………23</w:t>
            </w:r>
          </w:p>
        </w:tc>
      </w:tr>
      <w:tr w:rsidR="00000000" w14:paraId="14975FDF" w14:textId="77777777">
        <w:tc>
          <w:tcPr>
            <w:tcW w:w="8522" w:type="dxa"/>
            <w:shd w:val="clear" w:color="auto" w:fill="F2DCDC"/>
          </w:tcPr>
          <w:p w14:paraId="104A7C83" w14:textId="77777777" w:rsidR="00000000" w:rsidRDefault="00000000">
            <w:pPr>
              <w:adjustRightInd w:val="0"/>
              <w:spacing w:line="360" w:lineRule="auto"/>
              <w:jc w:val="distribute"/>
              <w:textAlignment w:val="baseline"/>
              <w:rPr>
                <w:rFonts w:ascii="宋体" w:hAnsi="宋体" w:cs="仿宋_GB2312" w:hint="eastAsia"/>
                <w:color w:val="000000"/>
                <w:kern w:val="0"/>
                <w:sz w:val="32"/>
                <w:szCs w:val="32"/>
              </w:rPr>
            </w:pPr>
            <w:r>
              <w:rPr>
                <w:rFonts w:ascii="宋体" w:hAnsi="宋体" w:cs="仿宋_GB2312"/>
                <w:color w:val="000000"/>
                <w:kern w:val="0"/>
                <w:sz w:val="32"/>
                <w:szCs w:val="32"/>
              </w:rPr>
              <w:t>疫情无情 教学有方</w:t>
            </w:r>
            <w:r>
              <w:rPr>
                <w:rFonts w:ascii="宋体" w:hAnsi="宋体" w:cs="仿宋_GB2312" w:hint="eastAsia"/>
                <w:color w:val="000000"/>
                <w:kern w:val="0"/>
                <w:sz w:val="32"/>
                <w:szCs w:val="32"/>
              </w:rPr>
              <w:t>——音乐舞蹈学院线上教学纪实……27</w:t>
            </w:r>
          </w:p>
        </w:tc>
      </w:tr>
      <w:tr w:rsidR="00000000" w14:paraId="1FA1B1F9" w14:textId="77777777">
        <w:tc>
          <w:tcPr>
            <w:tcW w:w="8522" w:type="dxa"/>
            <w:shd w:val="clear" w:color="auto" w:fill="DBEEF3"/>
          </w:tcPr>
          <w:p w14:paraId="0E459CEC" w14:textId="77777777" w:rsidR="00000000" w:rsidRDefault="00000000">
            <w:pPr>
              <w:adjustRightInd w:val="0"/>
              <w:spacing w:line="360" w:lineRule="auto"/>
              <w:jc w:val="distribute"/>
              <w:textAlignment w:val="baseline"/>
              <w:rPr>
                <w:rFonts w:ascii="宋体" w:hAnsi="宋体" w:cs="仿宋_GB2312" w:hint="eastAsia"/>
                <w:color w:val="000000"/>
                <w:spacing w:val="8"/>
                <w:kern w:val="0"/>
                <w:sz w:val="32"/>
                <w:szCs w:val="32"/>
              </w:rPr>
            </w:pPr>
            <w:r>
              <w:rPr>
                <w:rFonts w:ascii="宋体" w:hAnsi="宋体" w:cs="仿宋_GB2312" w:hint="eastAsia"/>
                <w:color w:val="000000"/>
                <w:kern w:val="0"/>
                <w:sz w:val="32"/>
                <w:szCs w:val="32"/>
              </w:rPr>
              <w:t>城乡建设学院开展线上教学督查…………………………31</w:t>
            </w:r>
          </w:p>
        </w:tc>
      </w:tr>
      <w:tr w:rsidR="00000000" w14:paraId="308AEEAD" w14:textId="77777777">
        <w:tc>
          <w:tcPr>
            <w:tcW w:w="8522" w:type="dxa"/>
            <w:shd w:val="clear" w:color="auto" w:fill="C7DAF1"/>
          </w:tcPr>
          <w:p w14:paraId="193565B1" w14:textId="77777777" w:rsidR="00000000" w:rsidRDefault="00000000">
            <w:pPr>
              <w:adjustRightInd w:val="0"/>
              <w:spacing w:before="240" w:afterLines="50" w:after="156" w:line="360" w:lineRule="auto"/>
              <w:jc w:val="left"/>
              <w:textAlignment w:val="baseline"/>
              <w:rPr>
                <w:rFonts w:ascii="宋体" w:hAnsi="宋体" w:cs="仿宋_GB2312" w:hint="eastAsia"/>
                <w:b/>
                <w:color w:val="000000"/>
                <w:kern w:val="0"/>
                <w:sz w:val="32"/>
                <w:szCs w:val="32"/>
              </w:rPr>
            </w:pPr>
            <w:r>
              <w:rPr>
                <w:rFonts w:ascii="宋体" w:hAnsi="宋体" w:cs="仿宋_GB2312" w:hint="eastAsia"/>
                <w:b/>
                <w:color w:val="000000"/>
                <w:spacing w:val="13"/>
                <w:kern w:val="0"/>
                <w:sz w:val="36"/>
                <w:szCs w:val="32"/>
              </w:rPr>
              <w:t>学院在线</w:t>
            </w:r>
          </w:p>
        </w:tc>
      </w:tr>
      <w:tr w:rsidR="00000000" w14:paraId="7602506E" w14:textId="77777777">
        <w:trPr>
          <w:trHeight w:val="660"/>
        </w:trPr>
        <w:tc>
          <w:tcPr>
            <w:tcW w:w="8522" w:type="dxa"/>
            <w:shd w:val="clear" w:color="auto" w:fill="F2DCDC"/>
          </w:tcPr>
          <w:p w14:paraId="5CF31F3D" w14:textId="77777777" w:rsidR="00000000" w:rsidRDefault="00000000">
            <w:pPr>
              <w:adjustRightInd w:val="0"/>
              <w:spacing w:line="360" w:lineRule="auto"/>
              <w:jc w:val="distribute"/>
              <w:textAlignment w:val="baseline"/>
              <w:rPr>
                <w:rFonts w:ascii="宋体" w:hAnsi="宋体" w:cs="仿宋_GB2312" w:hint="eastAsia"/>
                <w:color w:val="000000"/>
                <w:kern w:val="0"/>
                <w:sz w:val="32"/>
                <w:szCs w:val="32"/>
              </w:rPr>
            </w:pPr>
            <w:r>
              <w:rPr>
                <w:rFonts w:ascii="宋体" w:hAnsi="宋体" w:cs="仿宋_GB2312" w:hint="eastAsia"/>
                <w:color w:val="000000"/>
                <w:kern w:val="0"/>
                <w:sz w:val="32"/>
                <w:szCs w:val="32"/>
              </w:rPr>
              <w:t>理学院召开人才培养方案修订研讨会……………33</w:t>
            </w:r>
          </w:p>
        </w:tc>
      </w:tr>
      <w:tr w:rsidR="00000000" w14:paraId="633FCB59" w14:textId="77777777">
        <w:trPr>
          <w:trHeight w:val="700"/>
        </w:trPr>
        <w:tc>
          <w:tcPr>
            <w:tcW w:w="8522" w:type="dxa"/>
            <w:shd w:val="clear" w:color="auto" w:fill="DBEEF3"/>
          </w:tcPr>
          <w:p w14:paraId="51D49408" w14:textId="77777777" w:rsidR="00000000" w:rsidRDefault="00000000">
            <w:pPr>
              <w:adjustRightInd w:val="0"/>
              <w:spacing w:line="360" w:lineRule="auto"/>
              <w:jc w:val="distribute"/>
              <w:textAlignment w:val="baseline"/>
              <w:rPr>
                <w:rFonts w:ascii="宋体" w:hAnsi="宋体" w:cs="仿宋_GB2312" w:hint="eastAsia"/>
                <w:color w:val="000000"/>
                <w:kern w:val="0"/>
                <w:sz w:val="32"/>
                <w:szCs w:val="32"/>
              </w:rPr>
            </w:pPr>
            <w:r>
              <w:rPr>
                <w:rFonts w:ascii="宋体" w:hAnsi="宋体" w:cs="仿宋_GB2312" w:hint="eastAsia"/>
                <w:color w:val="000000"/>
                <w:kern w:val="0"/>
                <w:sz w:val="32"/>
                <w:szCs w:val="32"/>
              </w:rPr>
              <w:t>自动化专业召开人才培养方案线上研讨会………………36</w:t>
            </w:r>
          </w:p>
        </w:tc>
      </w:tr>
      <w:tr w:rsidR="00000000" w14:paraId="55BFADB6" w14:textId="77777777">
        <w:tc>
          <w:tcPr>
            <w:tcW w:w="8522" w:type="dxa"/>
            <w:shd w:val="clear" w:color="auto" w:fill="F2DCDC"/>
          </w:tcPr>
          <w:p w14:paraId="21690A5F" w14:textId="77777777" w:rsidR="00000000" w:rsidRDefault="00000000">
            <w:pPr>
              <w:adjustRightInd w:val="0"/>
              <w:spacing w:line="360" w:lineRule="auto"/>
              <w:jc w:val="distribute"/>
              <w:textAlignment w:val="baseline"/>
              <w:rPr>
                <w:rFonts w:ascii="宋体" w:hAnsi="宋体" w:cs="仿宋_GB2312" w:hint="eastAsia"/>
                <w:color w:val="000000"/>
                <w:kern w:val="0"/>
                <w:sz w:val="32"/>
                <w:szCs w:val="32"/>
              </w:rPr>
            </w:pPr>
            <w:r>
              <w:rPr>
                <w:rFonts w:ascii="宋体" w:hAnsi="宋体" w:cs="仿宋_GB2312" w:hint="eastAsia"/>
                <w:color w:val="000000"/>
                <w:kern w:val="0"/>
                <w:sz w:val="32"/>
                <w:szCs w:val="32"/>
              </w:rPr>
              <w:t>文学院举行课程思政教学比赛……………………………38</w:t>
            </w:r>
          </w:p>
        </w:tc>
      </w:tr>
    </w:tbl>
    <w:p w14:paraId="3577F8BB" w14:textId="77777777" w:rsidR="00000000" w:rsidRDefault="00000000">
      <w:pPr>
        <w:pStyle w:val="af2"/>
        <w:spacing w:before="156" w:afterLines="0" w:after="0"/>
        <w:rPr>
          <w:sz w:val="32"/>
          <w:lang w:val="en-US" w:eastAsia="zh-CN"/>
        </w:rPr>
        <w:sectPr w:rsidR="00000000">
          <w:footerReference w:type="default" r:id="rId8"/>
          <w:footerReference w:type="first" r:id="rId9"/>
          <w:pgSz w:w="11906" w:h="16838"/>
          <w:pgMar w:top="1077" w:right="1800" w:bottom="850" w:left="1800" w:header="851" w:footer="992" w:gutter="0"/>
          <w:pgNumType w:fmt="upperRoman" w:start="1"/>
          <w:cols w:space="720"/>
          <w:titlePg/>
          <w:docGrid w:type="lines" w:linePitch="312"/>
        </w:sectPr>
      </w:pPr>
    </w:p>
    <w:p w14:paraId="568E0110" w14:textId="77777777" w:rsidR="00000000" w:rsidRDefault="00000000">
      <w:pPr>
        <w:spacing w:line="560" w:lineRule="exact"/>
        <w:ind w:firstLineChars="300" w:firstLine="1080"/>
        <w:jc w:val="left"/>
        <w:outlineLvl w:val="0"/>
        <w:rPr>
          <w:rFonts w:ascii="黑体" w:eastAsia="黑体" w:hAnsi="黑体" w:cs="黑体" w:hint="eastAsia"/>
          <w:color w:val="000000"/>
          <w:kern w:val="0"/>
          <w:sz w:val="36"/>
          <w:szCs w:val="36"/>
        </w:rPr>
      </w:pPr>
      <w:r>
        <w:rPr>
          <w:rFonts w:ascii="黑体" w:eastAsia="黑体" w:hAnsi="黑体" w:cs="黑体" w:hint="eastAsia"/>
          <w:color w:val="000000"/>
          <w:kern w:val="0"/>
          <w:sz w:val="36"/>
          <w:szCs w:val="36"/>
        </w:rPr>
        <w:t>我校获得4项湖南省高等教育教学成果奖</w:t>
      </w:r>
    </w:p>
    <w:p w14:paraId="20CBA891" w14:textId="77777777" w:rsidR="00000000" w:rsidRDefault="00000000">
      <w:pPr>
        <w:spacing w:line="540" w:lineRule="exact"/>
        <w:ind w:firstLineChars="200" w:firstLine="640"/>
        <w:jc w:val="left"/>
        <w:rPr>
          <w:rFonts w:ascii="仿宋" w:eastAsia="仿宋" w:hAnsi="仿宋" w:cs="仿宋" w:hint="eastAsia"/>
          <w:color w:val="212529"/>
          <w:sz w:val="32"/>
          <w:szCs w:val="32"/>
          <w:shd w:val="clear" w:color="auto" w:fill="FFFFFF"/>
        </w:rPr>
      </w:pPr>
      <w:r>
        <w:rPr>
          <w:rFonts w:ascii="仿宋" w:eastAsia="仿宋" w:hAnsi="仿宋" w:cs="仿宋" w:hint="eastAsia"/>
          <w:color w:val="212529"/>
          <w:sz w:val="32"/>
          <w:szCs w:val="32"/>
          <w:shd w:val="clear" w:color="auto" w:fill="FFFFFF"/>
        </w:rPr>
        <w:t>4月12日，湖南省教育厅发布了《关于第十三届湖南省高等教育教学成果奖拟授奖成果的公示》，公布了第十三届湖南省高等教育教学成果奖获奖项目名单，我校喜获4项湖南省教学成果奖，其中1项二等奖，3项三等奖。我校李金成教授主持的《双循环递进：应用型本科高校人才培养能力建设的研究与实践》获省级二等奖，汪碧波教授主持的《应用型院校“平台依托多师协同”的艺术类专业实践育人模式研究与实践》、杨贤均教授主持的《新农科背景下园林专业“农匠”人才培养研究与实践》、彭忠信教授主持的《高校思政课主导性和主体性相统一的“1234”教改模式研究与实践》项目荣获省级三等奖。获奖数量处同类院校前列。</w:t>
      </w:r>
    </w:p>
    <w:p w14:paraId="400E8FC7" w14:textId="77777777" w:rsidR="00000000" w:rsidRDefault="00000000">
      <w:pPr>
        <w:spacing w:line="540" w:lineRule="exact"/>
        <w:ind w:firstLineChars="200" w:firstLine="640"/>
        <w:jc w:val="left"/>
        <w:rPr>
          <w:rFonts w:ascii="仿宋" w:eastAsia="仿宋" w:hAnsi="仿宋" w:cs="仿宋" w:hint="eastAsia"/>
          <w:color w:val="212529"/>
          <w:sz w:val="32"/>
          <w:szCs w:val="32"/>
          <w:shd w:val="clear" w:color="auto" w:fill="FFFFFF"/>
        </w:rPr>
      </w:pPr>
      <w:r>
        <w:rPr>
          <w:rFonts w:ascii="仿宋" w:eastAsia="仿宋" w:hAnsi="仿宋" w:cs="仿宋" w:hint="eastAsia"/>
          <w:color w:val="212529"/>
          <w:sz w:val="32"/>
          <w:szCs w:val="32"/>
          <w:shd w:val="clear" w:color="auto" w:fill="FFFFFF"/>
        </w:rPr>
        <w:t>高等教育教学成果奖是对学校人才培养工作和教育教学改革成果的检阅和展示，是我校近年来在教育教学改革工作中深耕细作，厚积薄发的胜利果实，也体现出我校在应用型人才培养中落实立德树人任务、坚持教育教学改革、深化内涵建设、打造一流本科教育、培养高素质应用型人才取得了显著成效。</w:t>
      </w:r>
    </w:p>
    <w:p w14:paraId="09AE9B9D" w14:textId="77777777" w:rsidR="00000000" w:rsidRDefault="00000000">
      <w:pPr>
        <w:spacing w:line="540" w:lineRule="exact"/>
        <w:ind w:firstLineChars="200" w:firstLine="640"/>
        <w:jc w:val="left"/>
        <w:rPr>
          <w:rFonts w:ascii="仿宋" w:eastAsia="仿宋" w:hAnsi="仿宋" w:cs="仿宋" w:hint="eastAsia"/>
          <w:color w:val="212529"/>
          <w:sz w:val="32"/>
          <w:szCs w:val="32"/>
          <w:shd w:val="clear" w:color="auto" w:fill="FFFFFF"/>
        </w:rPr>
      </w:pPr>
      <w:r>
        <w:rPr>
          <w:rFonts w:ascii="仿宋" w:eastAsia="仿宋" w:hAnsi="仿宋" w:cs="仿宋" w:hint="eastAsia"/>
          <w:color w:val="212529"/>
          <w:sz w:val="32"/>
          <w:szCs w:val="32"/>
          <w:shd w:val="clear" w:color="auto" w:fill="FFFFFF"/>
        </w:rPr>
        <w:t>在今后的工作中，我校将充分发挥教学成果奖的示范引领作用，切实调动广大教师和教学管理人员的积极性、创造性，把获奖项目成果应用到本科人才培养过程中，切实提高我校人才培养质量，为地方经济社会发展提供更多高质量的人才保障和智力支持。</w:t>
      </w:r>
    </w:p>
    <w:p w14:paraId="0A94931B" w14:textId="43685A7D" w:rsidR="00000000" w:rsidRDefault="00B53074">
      <w:pPr>
        <w:ind w:firstLineChars="200" w:firstLine="480"/>
        <w:jc w:val="left"/>
      </w:pPr>
      <w:r>
        <w:rPr>
          <w:rFonts w:ascii="宋体" w:hAnsi="宋体" w:cs="宋体"/>
          <w:noProof/>
          <w:kern w:val="0"/>
          <w:sz w:val="24"/>
          <w:lang w:bidi="ar"/>
        </w:rPr>
        <w:drawing>
          <wp:inline distT="0" distB="0" distL="0" distR="0" wp14:anchorId="65C3ABE2" wp14:editId="559800ED">
            <wp:extent cx="4962525" cy="1562100"/>
            <wp:effectExtent l="0" t="0" r="0" b="0"/>
            <wp:docPr id="76" name="图片 5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 descr="IMG_25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62525" cy="1562100"/>
                    </a:xfrm>
                    <a:prstGeom prst="rect">
                      <a:avLst/>
                    </a:prstGeom>
                    <a:noFill/>
                    <a:ln>
                      <a:noFill/>
                    </a:ln>
                    <a:effectLst/>
                  </pic:spPr>
                </pic:pic>
              </a:graphicData>
            </a:graphic>
          </wp:inline>
        </w:drawing>
      </w:r>
    </w:p>
    <w:p w14:paraId="00DC27B6" w14:textId="77777777" w:rsidR="00000000" w:rsidRDefault="00000000">
      <w:pPr>
        <w:pStyle w:val="af2"/>
        <w:spacing w:beforeLines="100" w:before="312" w:afterLines="50" w:after="156" w:line="720" w:lineRule="exact"/>
        <w:ind w:firstLineChars="100" w:firstLine="360"/>
        <w:outlineLvl w:val="0"/>
        <w:rPr>
          <w:rFonts w:ascii="黑体" w:eastAsia="黑体" w:hAnsi="黑体" w:cs="黑体"/>
          <w:sz w:val="36"/>
          <w:szCs w:val="36"/>
        </w:rPr>
      </w:pPr>
      <w:r>
        <w:rPr>
          <w:rFonts w:ascii="黑体" w:eastAsia="黑体" w:hAnsi="黑体" w:cs="黑体"/>
          <w:sz w:val="36"/>
          <w:szCs w:val="36"/>
        </w:rPr>
        <w:t>邵阳学院：坚持“五位一体” 全面提升人才培养能力</w:t>
      </w:r>
    </w:p>
    <w:p w14:paraId="18EC2DBD" w14:textId="77777777" w:rsidR="00000000" w:rsidRDefault="00000000">
      <w:pPr>
        <w:pStyle w:val="af2"/>
        <w:spacing w:beforeLines="0" w:before="0" w:afterLines="0" w:after="0"/>
      </w:pPr>
      <w:r>
        <w:rPr>
          <w:rFonts w:ascii="仿宋" w:eastAsia="仿宋" w:hAnsi="仿宋" w:cs="仿宋_GB2312"/>
          <w:kern w:val="2"/>
          <w:sz w:val="32"/>
          <w:szCs w:val="32"/>
        </w:rPr>
        <w:t>李金成 马冀 唐杰 肖才远</w:t>
      </w:r>
    </w:p>
    <w:p w14:paraId="37A35D1D" w14:textId="77777777" w:rsidR="00000000" w:rsidRDefault="00000000">
      <w:pPr>
        <w:pStyle w:val="ae"/>
        <w:spacing w:before="150" w:beforeAutospacing="0" w:after="150" w:afterAutospacing="0" w:line="560" w:lineRule="exact"/>
        <w:ind w:left="150" w:right="150" w:firstLineChars="200" w:firstLine="640"/>
        <w:rPr>
          <w:rFonts w:ascii="仿宋" w:eastAsia="仿宋" w:hAnsi="仿宋" w:cs="仿宋_GB2312"/>
          <w:color w:val="000000"/>
          <w:kern w:val="2"/>
          <w:sz w:val="32"/>
          <w:szCs w:val="32"/>
        </w:rPr>
      </w:pPr>
      <w:r>
        <w:rPr>
          <w:rFonts w:ascii="仿宋" w:eastAsia="仿宋" w:hAnsi="仿宋" w:cs="仿宋_GB2312"/>
          <w:color w:val="000000"/>
          <w:kern w:val="2"/>
          <w:sz w:val="32"/>
          <w:szCs w:val="32"/>
        </w:rPr>
        <w:t>邵阳学院是有115年办学历史和硕士学位研究生招生资格的多学科综合性地方本科高校，是湖南省“双一流”高水平应用特色学院，是全国毕业生就业典型经验高校，是首批卓越医生教育培养计划项目试点单位。党的十八大以来，邵阳学院作为应用型本科高校，深入学习贯彻习近平新时代中国特色社会主义思想，坚持育人、治理、应用、质量、保障“五位一体”，全面提升人才培养能力。</w:t>
      </w:r>
    </w:p>
    <w:p w14:paraId="11380262" w14:textId="77777777" w:rsidR="00000000" w:rsidRDefault="00000000">
      <w:pPr>
        <w:pStyle w:val="ae"/>
        <w:spacing w:before="120" w:beforeAutospacing="0" w:after="120" w:afterAutospacing="0" w:line="560" w:lineRule="exact"/>
        <w:ind w:left="147" w:right="147" w:firstLineChars="200" w:firstLine="643"/>
        <w:rPr>
          <w:rFonts w:ascii="仿宋" w:eastAsia="仿宋" w:hAnsi="仿宋" w:cs="仿宋_GB2312"/>
          <w:b/>
          <w:color w:val="000000"/>
          <w:kern w:val="2"/>
          <w:sz w:val="32"/>
          <w:szCs w:val="32"/>
        </w:rPr>
      </w:pPr>
      <w:r>
        <w:rPr>
          <w:rFonts w:ascii="仿宋" w:eastAsia="仿宋" w:hAnsi="仿宋" w:cs="仿宋_GB2312"/>
          <w:b/>
          <w:color w:val="000000"/>
          <w:kern w:val="2"/>
          <w:sz w:val="32"/>
          <w:szCs w:val="32"/>
        </w:rPr>
        <w:t>铸育人之魂</w:t>
      </w:r>
    </w:p>
    <w:p w14:paraId="2CC0277E" w14:textId="77777777" w:rsidR="00000000" w:rsidRDefault="00000000">
      <w:pPr>
        <w:pStyle w:val="ae"/>
        <w:spacing w:before="150" w:beforeAutospacing="0" w:after="150" w:afterAutospacing="0" w:line="560" w:lineRule="exact"/>
        <w:ind w:left="150" w:right="150" w:firstLineChars="200" w:firstLine="640"/>
        <w:rPr>
          <w:rFonts w:ascii="仿宋" w:eastAsia="仿宋" w:hAnsi="仿宋" w:cs="仿宋_GB2312"/>
          <w:color w:val="000000"/>
          <w:kern w:val="2"/>
          <w:sz w:val="32"/>
          <w:szCs w:val="32"/>
        </w:rPr>
      </w:pPr>
      <w:r>
        <w:rPr>
          <w:rFonts w:ascii="仿宋" w:eastAsia="仿宋" w:hAnsi="仿宋" w:cs="仿宋_GB2312"/>
          <w:color w:val="000000"/>
          <w:kern w:val="2"/>
          <w:sz w:val="32"/>
          <w:szCs w:val="32"/>
        </w:rPr>
        <w:t>学校坚持立德树人根本任务，强化思政教育和课程育人，协同推进各类课程同向同行，共育德智体美劳全面发展的社会主义建设者和接班人。一是推进思政课程改革，成立思政课程改革中心，培育思政品牌课、评选思政示范课，建立思政实践基地并开展思政社会实践，以正确理论引导人、以红色故事感化人；二是加强课程思政建设，制定与实施《邵阳学院全面推进课程思政建设实施方案》，成立课程思政教学研究中心，立项校级课程思政示范课和教学研究课题，开展课程思政教学竞赛，培育课程思政教学团队，实现全课程、全员协同育人；三是加强校园文化建设，以“和园工程”为主题开展多维度的健康校园文化活动，以优秀文化熏陶人；四是加强学生党团支部建设，以基层党团支部创优、党员诚信档案、党员示范学等措施和活动提升学生爱团爱党意识，增强制度自信。</w:t>
      </w:r>
    </w:p>
    <w:p w14:paraId="62B7E7F6" w14:textId="77777777" w:rsidR="00000000" w:rsidRDefault="00000000">
      <w:pPr>
        <w:pStyle w:val="ae"/>
        <w:spacing w:before="120" w:beforeAutospacing="0" w:after="120" w:afterAutospacing="0" w:line="560" w:lineRule="exact"/>
        <w:ind w:left="147" w:right="147" w:firstLineChars="200" w:firstLine="643"/>
        <w:rPr>
          <w:rFonts w:ascii="仿宋" w:eastAsia="仿宋" w:hAnsi="仿宋" w:cs="仿宋_GB2312"/>
          <w:b/>
          <w:color w:val="000000"/>
          <w:kern w:val="2"/>
          <w:sz w:val="32"/>
          <w:szCs w:val="32"/>
        </w:rPr>
      </w:pPr>
      <w:r>
        <w:rPr>
          <w:rFonts w:ascii="仿宋" w:eastAsia="仿宋" w:hAnsi="仿宋" w:cs="仿宋_GB2312"/>
          <w:b/>
          <w:color w:val="000000"/>
          <w:kern w:val="2"/>
          <w:sz w:val="32"/>
          <w:szCs w:val="32"/>
        </w:rPr>
        <w:t>筑治理之基</w:t>
      </w:r>
    </w:p>
    <w:p w14:paraId="444AA461" w14:textId="77777777" w:rsidR="00000000" w:rsidRDefault="00000000">
      <w:pPr>
        <w:pStyle w:val="ae"/>
        <w:spacing w:before="120" w:beforeAutospacing="0" w:after="120" w:afterAutospacing="0" w:line="560" w:lineRule="exact"/>
        <w:ind w:left="147" w:right="147" w:firstLineChars="200" w:firstLine="640"/>
        <w:rPr>
          <w:rFonts w:ascii="仿宋" w:eastAsia="仿宋" w:hAnsi="仿宋" w:cs="仿宋_GB2312"/>
          <w:color w:val="000000"/>
          <w:kern w:val="2"/>
          <w:sz w:val="32"/>
          <w:szCs w:val="32"/>
        </w:rPr>
      </w:pPr>
      <w:r>
        <w:rPr>
          <w:rFonts w:ascii="仿宋" w:eastAsia="仿宋" w:hAnsi="仿宋" w:cs="仿宋_GB2312"/>
          <w:color w:val="000000"/>
          <w:kern w:val="2"/>
          <w:sz w:val="32"/>
          <w:szCs w:val="32"/>
        </w:rPr>
        <w:t>学校的治理能力与治理水平决定了办学的水平和成效，影响人才培养能力。邵阳学院以制度建设为抓手，筑实学校治理现代化的根基。一是坚持党的全面领导，把党的领导贯穿学校各方面工作，把党建责任落到实处，确定了学校党委、院党总支与基层党支部及党团组织发展、评优等方面的纪律要求与系列制度。二是以《邵阳学院章程》为统领，加强内部管理与治理体系建设，制定了《邵阳学院本科专业人才培养方案制订实施意见》《邵阳学院就业工作实施细则》《邵阳学院创新创业工作办法》等制度体系，确保议事、办事有章可循。三是加强应用型人才培养能力提升的顶层设计，突出立德树人、学生中心、产出导向和持续改进的原则，从通识课程、专业课程、实践创新等方面对学生能力培养提出明确要求，为应用型人才培养提供制度支持。四是建立区域内高校联盟、校企联盟制度，与市域内、省内外以及境外高校加强合作，构建教育资源共享与协同育人机制。</w:t>
      </w:r>
    </w:p>
    <w:p w14:paraId="7E90F92C" w14:textId="77777777" w:rsidR="00000000" w:rsidRDefault="00000000">
      <w:pPr>
        <w:pStyle w:val="ae"/>
        <w:spacing w:before="120" w:beforeAutospacing="0" w:after="120" w:afterAutospacing="0" w:line="560" w:lineRule="exact"/>
        <w:ind w:left="147" w:right="147" w:firstLineChars="200" w:firstLine="643"/>
        <w:rPr>
          <w:rFonts w:ascii="仿宋" w:eastAsia="仿宋" w:hAnsi="仿宋" w:cs="仿宋_GB2312"/>
          <w:b/>
          <w:color w:val="000000"/>
          <w:kern w:val="2"/>
          <w:sz w:val="32"/>
          <w:szCs w:val="32"/>
        </w:rPr>
      </w:pPr>
      <w:r>
        <w:rPr>
          <w:rFonts w:ascii="仿宋" w:eastAsia="仿宋" w:hAnsi="仿宋" w:cs="仿宋_GB2312"/>
          <w:b/>
          <w:color w:val="000000"/>
          <w:kern w:val="2"/>
          <w:sz w:val="32"/>
          <w:szCs w:val="32"/>
        </w:rPr>
        <w:t>成应用之矢</w:t>
      </w:r>
    </w:p>
    <w:p w14:paraId="1AB40852" w14:textId="77777777" w:rsidR="00000000" w:rsidRDefault="00000000">
      <w:pPr>
        <w:pStyle w:val="ae"/>
        <w:spacing w:before="150" w:beforeAutospacing="0" w:after="150" w:afterAutospacing="0" w:line="560" w:lineRule="exact"/>
        <w:ind w:left="150" w:right="150" w:firstLineChars="200" w:firstLine="640"/>
        <w:rPr>
          <w:rFonts w:ascii="仿宋" w:eastAsia="仿宋" w:hAnsi="仿宋" w:cs="仿宋_GB2312"/>
          <w:color w:val="000000"/>
          <w:kern w:val="2"/>
          <w:sz w:val="32"/>
          <w:szCs w:val="32"/>
        </w:rPr>
      </w:pPr>
      <w:r>
        <w:rPr>
          <w:rFonts w:ascii="仿宋" w:eastAsia="仿宋" w:hAnsi="仿宋" w:cs="仿宋_GB2312"/>
          <w:color w:val="000000"/>
          <w:kern w:val="2"/>
          <w:sz w:val="32"/>
          <w:szCs w:val="32"/>
        </w:rPr>
        <w:t>专业是立校之本，办好应用型特色专业始终是邵阳学院作为应用型本科高校的目标。一是确定“培养专业基础扎实、知识结构合理、创新实践能力较强、潜心服务基层的高素质应用型人才”的人才培养定位，服务地方经济发展。邵阳市的企业、学校、医院等企事业和政府部门工作人员中有20%以上是邵阳学院毕业生，其中许多已成为行业和部门骨干。二是面向“一流”，深化专业供给侧改革提升专业建设水平。学校获批国家、省级一流专业31个。三是瞄准应用型人才能力规格要求抓学科课程供给。围绕特色应用与面向地方需求抓学科建设，学校有湖南省应用特色学科6个，与地方共建产业学院与研究所7个；围绕学生能力与素质培养，开展一流课程建设和课堂教学革命，学校有各类国家一流课程2门、湖南省一流课程58门。四是瞄准创新与实践能力培养抓创新创业教育与实践训练。成立创新创业学院，建立校内外实习实践基地，获批湖南省普通高校创新创业教育中心9个、湖南省普通高校校企合作创新创业教育基地11个；近5年，学生参加省级以上竞赛获得奖励1195项，其中国家级别奖励197项。</w:t>
      </w:r>
    </w:p>
    <w:p w14:paraId="07AFE4AB" w14:textId="77777777" w:rsidR="00000000" w:rsidRDefault="00000000">
      <w:pPr>
        <w:pStyle w:val="ae"/>
        <w:spacing w:before="120" w:beforeAutospacing="0" w:after="120" w:afterAutospacing="0" w:line="560" w:lineRule="exact"/>
        <w:ind w:left="147" w:right="147" w:firstLineChars="200" w:firstLine="643"/>
        <w:rPr>
          <w:rFonts w:ascii="仿宋" w:eastAsia="仿宋" w:hAnsi="仿宋" w:cs="仿宋_GB2312"/>
          <w:b/>
          <w:color w:val="000000"/>
          <w:kern w:val="2"/>
          <w:sz w:val="32"/>
          <w:szCs w:val="32"/>
        </w:rPr>
      </w:pPr>
      <w:r>
        <w:rPr>
          <w:rFonts w:ascii="仿宋" w:eastAsia="仿宋" w:hAnsi="仿宋" w:cs="仿宋_GB2312"/>
          <w:b/>
          <w:color w:val="000000"/>
          <w:kern w:val="2"/>
          <w:sz w:val="32"/>
          <w:szCs w:val="32"/>
        </w:rPr>
        <w:t>立质量之命</w:t>
      </w:r>
    </w:p>
    <w:p w14:paraId="01E4346A" w14:textId="77777777" w:rsidR="00000000" w:rsidRDefault="00000000">
      <w:pPr>
        <w:pStyle w:val="ae"/>
        <w:spacing w:before="120" w:beforeAutospacing="0" w:after="120" w:afterAutospacing="0" w:line="560" w:lineRule="exact"/>
        <w:ind w:left="147" w:right="147" w:firstLineChars="200" w:firstLine="640"/>
        <w:rPr>
          <w:rFonts w:ascii="仿宋" w:eastAsia="仿宋" w:hAnsi="仿宋" w:cs="仿宋_GB2312"/>
          <w:color w:val="000000"/>
          <w:kern w:val="2"/>
          <w:sz w:val="32"/>
          <w:szCs w:val="32"/>
        </w:rPr>
      </w:pPr>
      <w:r>
        <w:rPr>
          <w:rFonts w:ascii="仿宋" w:eastAsia="仿宋" w:hAnsi="仿宋" w:cs="仿宋_GB2312"/>
          <w:color w:val="000000"/>
          <w:kern w:val="2"/>
          <w:sz w:val="32"/>
          <w:szCs w:val="32"/>
        </w:rPr>
        <w:t>人才培养质量是学校的生命线，不断提高人才培养质量是邵阳学院办学孜孜以求的目标，以严评价维护学校质量之命。一是健全评价机构与队伍。成立校级、院级教学监控与评估中心机构与队伍，完善教学质量各方面的评价制度，实现教学督导员课堂听课与检查全覆盖。二是严格评价标准。坚持以立德树人成效为根本标准，建立由政府部门、学校、专业机构、学生、家长、用人单位构成的多元评价主体，加强对教师教书育人、学生“五育”发展及学生、社会的满意度评价。三是评价结果奖惩并行。及时公布评价结果，并将评价结果与教师职称评审、评奖评优、绩效考核等挂钩，以促进教学质量改进与提高。</w:t>
      </w:r>
    </w:p>
    <w:p w14:paraId="2ABB7424" w14:textId="77777777" w:rsidR="00000000" w:rsidRDefault="00000000">
      <w:pPr>
        <w:pStyle w:val="ae"/>
        <w:spacing w:before="120" w:beforeAutospacing="0" w:after="120" w:afterAutospacing="0" w:line="560" w:lineRule="exact"/>
        <w:ind w:right="147" w:firstLineChars="200" w:firstLine="643"/>
        <w:rPr>
          <w:rFonts w:ascii="仿宋" w:eastAsia="仿宋" w:hAnsi="仿宋" w:cs="仿宋_GB2312"/>
          <w:b/>
          <w:color w:val="000000"/>
          <w:kern w:val="2"/>
          <w:sz w:val="32"/>
          <w:szCs w:val="32"/>
        </w:rPr>
      </w:pPr>
      <w:r>
        <w:rPr>
          <w:rFonts w:ascii="仿宋" w:eastAsia="仿宋" w:hAnsi="仿宋" w:cs="仿宋_GB2312"/>
          <w:b/>
          <w:color w:val="000000"/>
          <w:kern w:val="2"/>
          <w:sz w:val="32"/>
          <w:szCs w:val="32"/>
        </w:rPr>
        <w:t>聚保障之源</w:t>
      </w:r>
    </w:p>
    <w:p w14:paraId="7463544E" w14:textId="77777777" w:rsidR="00000000" w:rsidRDefault="00000000">
      <w:pPr>
        <w:pStyle w:val="af2"/>
        <w:spacing w:before="156" w:afterLines="0" w:after="0" w:line="560" w:lineRule="exact"/>
        <w:ind w:firstLineChars="200" w:firstLine="640"/>
        <w:jc w:val="left"/>
        <w:rPr>
          <w:rFonts w:ascii="仿宋" w:eastAsia="仿宋" w:hAnsi="仿宋" w:cs="仿宋_GB2312"/>
          <w:kern w:val="2"/>
          <w:sz w:val="32"/>
          <w:szCs w:val="32"/>
        </w:rPr>
      </w:pPr>
      <w:r>
        <w:rPr>
          <w:rFonts w:ascii="仿宋" w:eastAsia="仿宋" w:hAnsi="仿宋" w:cs="仿宋_GB2312"/>
          <w:kern w:val="2"/>
          <w:sz w:val="32"/>
          <w:szCs w:val="32"/>
        </w:rPr>
        <w:t>资源是人才培养能力提升的重要保障，教师是保障之源。一是加强教师资源的积聚，通过“外引内培”、“传帮带”、“外智校聘”、在职培训、企业挂职等方式建设了一支培养应用型人才的高水平师资队伍；二是加强财物资源的筹措，协调好与地方政府部门、企业、公益基金组织、校友、社会贤达等方面的关系，吸纳社会资源参与办学，构建了“八方支持”的办学格局；三是整合与利用好校外产学研基地资源，以共商培养计划、共定课程内容、共上特色课、共建产学研平台、共开实践课等方式整合校内外资源，增强人才培养资源的供给能力和应用型人才培养能力。</w:t>
      </w:r>
    </w:p>
    <w:p w14:paraId="21A63344" w14:textId="77777777" w:rsidR="00000000" w:rsidRDefault="00000000">
      <w:pPr>
        <w:pStyle w:val="af2"/>
        <w:spacing w:before="156" w:afterLines="0" w:after="0" w:line="560" w:lineRule="exact"/>
        <w:ind w:firstLineChars="200" w:firstLine="640"/>
        <w:jc w:val="left"/>
        <w:rPr>
          <w:sz w:val="32"/>
          <w:szCs w:val="32"/>
        </w:rPr>
        <w:sectPr w:rsidR="00000000">
          <w:footerReference w:type="default" r:id="rId11"/>
          <w:footerReference w:type="first" r:id="rId12"/>
          <w:pgSz w:w="11906" w:h="16838"/>
          <w:pgMar w:top="1417" w:right="1417" w:bottom="1417" w:left="1417" w:header="851" w:footer="992" w:gutter="0"/>
          <w:pgNumType w:start="1"/>
          <w:cols w:space="720"/>
          <w:titlePg/>
          <w:docGrid w:type="lines" w:linePitch="312"/>
        </w:sectPr>
      </w:pPr>
      <w:r>
        <w:rPr>
          <w:rFonts w:ascii="仿宋" w:eastAsia="仿宋" w:hAnsi="仿宋" w:cs="仿宋_GB2312"/>
          <w:kern w:val="2"/>
          <w:sz w:val="32"/>
          <w:szCs w:val="32"/>
        </w:rPr>
        <w:t>（摘自《中国教育报》）</w:t>
      </w:r>
    </w:p>
    <w:p w14:paraId="00098628" w14:textId="77777777" w:rsidR="00000000" w:rsidRDefault="00000000">
      <w:pPr>
        <w:pStyle w:val="af2"/>
        <w:spacing w:beforeLines="100" w:before="312" w:afterLines="0" w:after="0" w:line="560" w:lineRule="exact"/>
        <w:ind w:firstLineChars="200" w:firstLine="720"/>
        <w:jc w:val="left"/>
        <w:outlineLvl w:val="0"/>
        <w:rPr>
          <w:rFonts w:ascii="黑体" w:eastAsia="黑体" w:hAnsi="黑体" w:cs="黑体"/>
          <w:sz w:val="36"/>
          <w:szCs w:val="36"/>
        </w:rPr>
      </w:pPr>
      <w:r>
        <w:rPr>
          <w:rFonts w:ascii="黑体" w:eastAsia="黑体" w:hAnsi="黑体" w:cs="黑体"/>
          <w:sz w:val="36"/>
          <w:szCs w:val="36"/>
        </w:rPr>
        <w:t>教务处组织新一轮本科教育教学审核评估专题培训</w:t>
      </w:r>
    </w:p>
    <w:p w14:paraId="086C66D4" w14:textId="77777777" w:rsidR="00000000" w:rsidRDefault="00000000"/>
    <w:tbl>
      <w:tblPr>
        <w:tblW w:w="0" w:type="auto"/>
        <w:tblInd w:w="0" w:type="dxa"/>
        <w:tblLook w:val="0000" w:firstRow="0" w:lastRow="0" w:firstColumn="0" w:lastColumn="0" w:noHBand="0" w:noVBand="0"/>
      </w:tblPr>
      <w:tblGrid>
        <w:gridCol w:w="9072"/>
      </w:tblGrid>
      <w:tr w:rsidR="00000000" w14:paraId="54531A26" w14:textId="77777777">
        <w:tc>
          <w:tcPr>
            <w:tcW w:w="9288" w:type="dxa"/>
          </w:tcPr>
          <w:p w14:paraId="41B192A2" w14:textId="79166E50" w:rsidR="00000000" w:rsidRDefault="00B53074">
            <w:pPr>
              <w:widowControl/>
              <w:jc w:val="center"/>
              <w:rPr>
                <w:rFonts w:ascii="微软雅黑" w:eastAsia="微软雅黑" w:hAnsi="微软雅黑" w:cs="微软雅黑"/>
                <w:color w:val="666666"/>
                <w:szCs w:val="21"/>
              </w:rPr>
            </w:pPr>
            <w:r>
              <w:rPr>
                <w:rFonts w:ascii="微软雅黑" w:eastAsia="微软雅黑" w:hAnsi="微软雅黑" w:cs="微软雅黑"/>
                <w:noProof/>
                <w:color w:val="000000"/>
                <w:kern w:val="0"/>
                <w:sz w:val="24"/>
                <w:shd w:val="clear" w:color="auto" w:fill="FFFFFF"/>
                <w:lang w:val="en-US" w:eastAsia="zh-CN"/>
              </w:rPr>
              <w:drawing>
                <wp:inline distT="0" distB="0" distL="0" distR="0" wp14:anchorId="3D32D4E0" wp14:editId="58CE300E">
                  <wp:extent cx="6086475" cy="3028950"/>
                  <wp:effectExtent l="0" t="0" r="0" b="0"/>
                  <wp:docPr id="7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IMG_25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86475" cy="3028950"/>
                          </a:xfrm>
                          <a:prstGeom prst="rect">
                            <a:avLst/>
                          </a:prstGeom>
                          <a:noFill/>
                          <a:ln>
                            <a:noFill/>
                          </a:ln>
                        </pic:spPr>
                      </pic:pic>
                    </a:graphicData>
                  </a:graphic>
                </wp:inline>
              </w:drawing>
            </w:r>
          </w:p>
        </w:tc>
      </w:tr>
    </w:tbl>
    <w:p w14:paraId="131F0E81" w14:textId="77777777" w:rsidR="00000000" w:rsidRDefault="00000000">
      <w:pPr>
        <w:widowControl/>
        <w:shd w:val="clear" w:color="auto" w:fill="FFFFFF"/>
        <w:jc w:val="center"/>
        <w:rPr>
          <w:rFonts w:ascii="微软雅黑" w:eastAsia="微软雅黑" w:hAnsi="微软雅黑" w:cs="微软雅黑"/>
          <w:color w:val="666666"/>
          <w:szCs w:val="21"/>
        </w:rPr>
      </w:pPr>
      <w:r>
        <w:rPr>
          <w:rFonts w:ascii="微软雅黑" w:eastAsia="微软雅黑" w:hAnsi="微软雅黑" w:cs="微软雅黑" w:hint="eastAsia"/>
          <w:color w:val="666666"/>
          <w:szCs w:val="21"/>
        </w:rPr>
        <w:t>图1 教务处内部培训现场</w:t>
      </w:r>
    </w:p>
    <w:p w14:paraId="297C3784" w14:textId="77777777" w:rsidR="00000000" w:rsidRDefault="00000000">
      <w:pPr>
        <w:widowControl/>
        <w:spacing w:line="560" w:lineRule="exact"/>
        <w:ind w:firstLineChars="200" w:firstLine="640"/>
        <w:jc w:val="left"/>
        <w:rPr>
          <w:rFonts w:ascii="仿宋" w:eastAsia="仿宋" w:hAnsi="仿宋" w:cs="仿宋_GB2312"/>
          <w:color w:val="000000"/>
          <w:sz w:val="32"/>
          <w:szCs w:val="32"/>
        </w:rPr>
      </w:pPr>
      <w:r>
        <w:rPr>
          <w:rFonts w:ascii="仿宋" w:eastAsia="仿宋" w:hAnsi="仿宋" w:cs="仿宋_GB2312" w:hint="eastAsia"/>
          <w:color w:val="000000"/>
          <w:sz w:val="32"/>
          <w:szCs w:val="32"/>
        </w:rPr>
        <w:t>4</w:t>
      </w:r>
      <w:r>
        <w:rPr>
          <w:rFonts w:ascii="仿宋" w:eastAsia="仿宋" w:hAnsi="仿宋" w:cs="仿宋_GB2312"/>
          <w:color w:val="000000"/>
          <w:sz w:val="32"/>
          <w:szCs w:val="32"/>
        </w:rPr>
        <w:t>月</w:t>
      </w:r>
      <w:r>
        <w:rPr>
          <w:rFonts w:ascii="仿宋" w:eastAsia="仿宋" w:hAnsi="仿宋" w:cs="仿宋_GB2312" w:hint="eastAsia"/>
          <w:color w:val="000000"/>
          <w:sz w:val="32"/>
          <w:szCs w:val="32"/>
        </w:rPr>
        <w:t>8日上午，教务处在七里坪校区一办公楼212会议室组织了新一轮本科教育教学审核评估专题培训会议。教务处处长唐杰教授主持会议，谢丽初副处长主讲，教务处全体工作人员参加。</w:t>
      </w:r>
    </w:p>
    <w:p w14:paraId="1D6A95D4" w14:textId="77777777" w:rsidR="00000000" w:rsidRDefault="00000000">
      <w:pPr>
        <w:widowControl/>
        <w:spacing w:line="560" w:lineRule="exact"/>
        <w:ind w:firstLineChars="200" w:firstLine="640"/>
        <w:jc w:val="left"/>
        <w:rPr>
          <w:rFonts w:ascii="仿宋" w:eastAsia="仿宋" w:hAnsi="仿宋" w:cs="仿宋_GB2312"/>
          <w:color w:val="000000"/>
          <w:sz w:val="32"/>
          <w:szCs w:val="32"/>
        </w:rPr>
      </w:pPr>
      <w:r>
        <w:rPr>
          <w:rFonts w:ascii="仿宋" w:eastAsia="仿宋" w:hAnsi="仿宋" w:cs="仿宋_GB2312" w:hint="eastAsia"/>
          <w:color w:val="000000"/>
          <w:sz w:val="32"/>
          <w:szCs w:val="32"/>
        </w:rPr>
        <w:t>谢丽初副处长以《新一轮审核评估方案解读及上一轮审核评估整改要求》为主题，详细介绍了新一轮本科教育教学审核评估方案的出台背景、基本原则、工作目标、评估程序和主要特点等；结合我校实际，对7项一级指标、26项二级指标、76项审核重点逐一解读；对上一轮本科教学审核评估整改工作提出了要求。</w:t>
      </w:r>
    </w:p>
    <w:p w14:paraId="1D029573" w14:textId="77777777" w:rsidR="00000000" w:rsidRDefault="00000000">
      <w:pPr>
        <w:widowControl/>
        <w:spacing w:line="560" w:lineRule="exact"/>
        <w:ind w:firstLineChars="200" w:firstLine="640"/>
        <w:jc w:val="left"/>
        <w:rPr>
          <w:rFonts w:ascii="仿宋" w:eastAsia="仿宋" w:hAnsi="仿宋" w:cs="仿宋_GB2312"/>
          <w:color w:val="000000"/>
          <w:sz w:val="32"/>
          <w:szCs w:val="32"/>
        </w:rPr>
      </w:pPr>
      <w:r>
        <w:rPr>
          <w:rFonts w:ascii="仿宋" w:eastAsia="仿宋" w:hAnsi="仿宋" w:cs="仿宋_GB2312" w:hint="eastAsia"/>
          <w:color w:val="000000"/>
          <w:sz w:val="32"/>
          <w:szCs w:val="32"/>
        </w:rPr>
        <w:t>培训结束后，唐杰处长作总结。他强调，教务处作为学校教育教学职能部门，首先要加强学习，学深悟透新的教育思想和教育理念，准确把握教育教学改革前沿动态，建设成学习型教务处；二要围绕审核指标，谋划各项工作，补齐短板，凝练特色，做好新一轮审核评估相关准备工作，为新一轮审核评估奠定基础；三要做好宣传动员工作，将新的教育思想和教育理念宣讲到位，统一思想，凝聚共识，更高质量推进我校本科教育教学改革。</w:t>
      </w:r>
    </w:p>
    <w:p w14:paraId="072C0F6F"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p>
    <w:p w14:paraId="4058C0B5" w14:textId="77777777" w:rsidR="00000000" w:rsidRDefault="00000000">
      <w:pPr>
        <w:adjustRightInd w:val="0"/>
        <w:spacing w:line="560" w:lineRule="exact"/>
        <w:ind w:firstLineChars="200" w:firstLine="640"/>
        <w:jc w:val="left"/>
        <w:textAlignment w:val="baseline"/>
        <w:rPr>
          <w:sz w:val="32"/>
          <w:szCs w:val="32"/>
        </w:rPr>
        <w:sectPr w:rsidR="00000000">
          <w:footerReference w:type="default" r:id="rId14"/>
          <w:footerReference w:type="first" r:id="rId15"/>
          <w:pgSz w:w="11906" w:h="16838"/>
          <w:pgMar w:top="1417" w:right="1417" w:bottom="1417" w:left="1417" w:header="851" w:footer="992" w:gutter="0"/>
          <w:cols w:space="720"/>
          <w:titlePg/>
          <w:docGrid w:type="lines" w:linePitch="312"/>
        </w:sectPr>
      </w:pPr>
      <w:r>
        <w:rPr>
          <w:rFonts w:ascii="仿宋" w:eastAsia="仿宋" w:hAnsi="仿宋" w:cs="仿宋_GB2312" w:hint="eastAsia"/>
          <w:color w:val="000000"/>
          <w:sz w:val="32"/>
          <w:szCs w:val="32"/>
        </w:rPr>
        <w:t>文/李涛</w:t>
      </w:r>
      <w:r>
        <w:rPr>
          <w:rFonts w:ascii="宋体" w:hAnsi="宋体" w:cs="宋体" w:hint="eastAsia"/>
          <w:color w:val="000000"/>
          <w:sz w:val="32"/>
          <w:szCs w:val="32"/>
        </w:rPr>
        <w:t> </w:t>
      </w:r>
      <w:r>
        <w:rPr>
          <w:rFonts w:ascii="仿宋" w:eastAsia="仿宋" w:hAnsi="仿宋" w:cs="仿宋_GB2312" w:hint="eastAsia"/>
          <w:color w:val="000000"/>
          <w:sz w:val="32"/>
          <w:szCs w:val="32"/>
        </w:rPr>
        <w:t>摄/毕婷婷             审核:肖才远</w:t>
      </w:r>
    </w:p>
    <w:p w14:paraId="27E5C01D" w14:textId="77777777" w:rsidR="00000000" w:rsidRDefault="00000000">
      <w:pPr>
        <w:pStyle w:val="af2"/>
        <w:spacing w:beforeLines="100" w:before="312" w:afterLines="50" w:after="156" w:line="720" w:lineRule="exact"/>
        <w:ind w:firstLineChars="300" w:firstLine="1080"/>
        <w:jc w:val="both"/>
        <w:outlineLvl w:val="0"/>
        <w:rPr>
          <w:rFonts w:ascii="宋体" w:eastAsia="宋体" w:hAnsi="宋体" w:cs="宋体"/>
          <w:sz w:val="40"/>
        </w:rPr>
      </w:pPr>
      <w:r>
        <w:rPr>
          <w:rFonts w:ascii="黑体" w:eastAsia="黑体" w:hAnsi="黑体" w:cs="黑体"/>
          <w:sz w:val="36"/>
          <w:szCs w:val="36"/>
        </w:rPr>
        <w:t>转变教育教学理念，重构人才培养方案</w:t>
      </w:r>
    </w:p>
    <w:p w14:paraId="3407E2A4" w14:textId="77777777" w:rsidR="00000000" w:rsidRDefault="00000000">
      <w:pPr>
        <w:ind w:firstLineChars="600" w:firstLine="1920"/>
        <w:jc w:val="left"/>
        <w:rPr>
          <w:rFonts w:ascii="仿宋" w:eastAsia="仿宋" w:hAnsi="仿宋" w:cs="仿宋" w:hint="eastAsia"/>
          <w:sz w:val="32"/>
          <w:szCs w:val="32"/>
          <w:shd w:val="clear" w:color="auto" w:fill="FFFFFF"/>
        </w:rPr>
      </w:pPr>
      <w:r>
        <w:rPr>
          <w:rFonts w:ascii="仿宋" w:eastAsia="仿宋" w:hAnsi="仿宋" w:cs="仿宋" w:hint="eastAsia"/>
          <w:sz w:val="32"/>
          <w:szCs w:val="32"/>
          <w:shd w:val="clear" w:color="auto" w:fill="FFFFFF"/>
        </w:rPr>
        <w:t>邵阳学院教务处副处长 肖才远</w:t>
      </w:r>
    </w:p>
    <w:p w14:paraId="2D8E79B5" w14:textId="77777777" w:rsidR="00000000" w:rsidRDefault="00000000">
      <w:pPr>
        <w:ind w:firstLineChars="200" w:firstLine="640"/>
        <w:jc w:val="left"/>
        <w:rPr>
          <w:rFonts w:ascii="仿宋" w:eastAsia="仿宋" w:hAnsi="仿宋" w:cs="仿宋" w:hint="eastAsia"/>
          <w:sz w:val="32"/>
          <w:szCs w:val="32"/>
          <w:shd w:val="clear" w:color="auto" w:fill="FFFFFF"/>
        </w:rPr>
      </w:pPr>
      <w:r>
        <w:rPr>
          <w:rFonts w:ascii="仿宋" w:eastAsia="仿宋" w:hAnsi="仿宋" w:cs="仿宋" w:hint="eastAsia"/>
          <w:sz w:val="32"/>
          <w:szCs w:val="32"/>
          <w:shd w:val="clear" w:color="auto" w:fill="FFFFFF"/>
        </w:rPr>
        <w:t>2022年3月《邵阳学院2022版本科专业人才培养方案修订指导性意见》发布，正式启动了邵阳学院本科人才培养方案的重构。</w:t>
      </w:r>
    </w:p>
    <w:p w14:paraId="4DDFDD36" w14:textId="77777777" w:rsidR="00000000" w:rsidRDefault="00000000">
      <w:pPr>
        <w:ind w:firstLineChars="400" w:firstLine="1285"/>
        <w:jc w:val="center"/>
        <w:rPr>
          <w:rFonts w:ascii="仿宋" w:eastAsia="仿宋" w:hAnsi="仿宋" w:cs="仿宋" w:hint="eastAsia"/>
          <w:sz w:val="32"/>
          <w:szCs w:val="32"/>
          <w:shd w:val="clear" w:color="auto" w:fill="FFFFFF"/>
        </w:rPr>
      </w:pPr>
      <w:r>
        <w:rPr>
          <w:rFonts w:ascii="仿宋" w:eastAsia="仿宋" w:hAnsi="仿宋" w:cs="仿宋" w:hint="eastAsia"/>
          <w:b/>
          <w:bCs/>
          <w:sz w:val="32"/>
          <w:szCs w:val="32"/>
          <w:shd w:val="clear" w:color="auto" w:fill="FFFFFF"/>
        </w:rPr>
        <w:t>重构人才培养方案是提高育人质量的要求</w:t>
      </w:r>
    </w:p>
    <w:p w14:paraId="20362CE5" w14:textId="77777777" w:rsidR="00000000" w:rsidRDefault="00000000">
      <w:pPr>
        <w:ind w:firstLineChars="200" w:firstLine="640"/>
        <w:jc w:val="left"/>
        <w:rPr>
          <w:rFonts w:ascii="仿宋" w:eastAsia="仿宋" w:hAnsi="仿宋" w:cs="仿宋" w:hint="eastAsia"/>
          <w:sz w:val="32"/>
          <w:szCs w:val="32"/>
          <w:shd w:val="clear" w:color="auto" w:fill="FFFFFF"/>
        </w:rPr>
      </w:pPr>
      <w:r>
        <w:rPr>
          <w:rFonts w:ascii="仿宋" w:eastAsia="仿宋" w:hAnsi="仿宋" w:cs="仿宋" w:hint="eastAsia"/>
          <w:sz w:val="32"/>
          <w:szCs w:val="32"/>
          <w:shd w:val="clear" w:color="auto" w:fill="FFFFFF"/>
        </w:rPr>
        <w:t>党的十八大以来，习近平总书记围绕“培养德智体美劳全面发展的社会主义建设者和接班人”作出一系列重要论述，深刻回答了“培养什么人、怎样培养人、为谁培养人”这一根本性问题。</w:t>
      </w:r>
    </w:p>
    <w:p w14:paraId="59652395" w14:textId="77777777" w:rsidR="00000000" w:rsidRDefault="00000000">
      <w:pPr>
        <w:ind w:firstLineChars="200" w:firstLine="640"/>
        <w:jc w:val="left"/>
        <w:rPr>
          <w:rFonts w:ascii="仿宋" w:eastAsia="仿宋" w:hAnsi="仿宋" w:cs="仿宋" w:hint="eastAsia"/>
          <w:sz w:val="32"/>
          <w:szCs w:val="32"/>
          <w:shd w:val="clear" w:color="auto" w:fill="FFFFFF"/>
        </w:rPr>
      </w:pPr>
      <w:r>
        <w:rPr>
          <w:rFonts w:ascii="仿宋" w:eastAsia="仿宋" w:hAnsi="仿宋" w:cs="仿宋" w:hint="eastAsia"/>
          <w:sz w:val="32"/>
          <w:szCs w:val="32"/>
          <w:shd w:val="clear" w:color="auto" w:fill="FFFFFF"/>
        </w:rPr>
        <w:t>本科教育是提高高校人才培养质量的重要基础，立德树人是高等学校的根本任务，2018年教育部发布了《普通高等学校本科专业类教学质量国家标准》，因此对照本科专业类教学质量国家标准就需要进一步修订完善本科人才培养方案。</w:t>
      </w:r>
    </w:p>
    <w:p w14:paraId="1812F588" w14:textId="77777777" w:rsidR="00000000" w:rsidRDefault="00000000">
      <w:pPr>
        <w:ind w:firstLineChars="200" w:firstLine="640"/>
        <w:jc w:val="left"/>
        <w:rPr>
          <w:rFonts w:ascii="仿宋" w:eastAsia="仿宋" w:hAnsi="仿宋" w:cs="仿宋" w:hint="eastAsia"/>
          <w:sz w:val="32"/>
          <w:szCs w:val="32"/>
          <w:shd w:val="clear" w:color="auto" w:fill="FFFFFF"/>
        </w:rPr>
      </w:pPr>
      <w:r>
        <w:rPr>
          <w:rFonts w:ascii="仿宋" w:eastAsia="仿宋" w:hAnsi="仿宋" w:cs="仿宋" w:hint="eastAsia"/>
          <w:sz w:val="32"/>
          <w:szCs w:val="32"/>
          <w:shd w:val="clear" w:color="auto" w:fill="FFFFFF"/>
        </w:rPr>
        <w:t>重新制定人才培养方案，也是尽可能解决当前方案存在的问题，适应专业认证和本科教育教学审核评估，及加强“新工科、新医科、新农科、新文科”专业建设的需要。基于新时代学校办学定位，需要进一步明确培养目标和毕业要求，完善课程体系对培养目标和毕业要求的支撑，规范课程教学大纲。</w:t>
      </w:r>
    </w:p>
    <w:p w14:paraId="2A621330" w14:textId="77777777" w:rsidR="00000000" w:rsidRDefault="00000000">
      <w:pPr>
        <w:ind w:firstLineChars="200" w:firstLine="640"/>
        <w:jc w:val="left"/>
        <w:rPr>
          <w:rFonts w:ascii="仿宋" w:eastAsia="仿宋" w:hAnsi="仿宋" w:cs="仿宋" w:hint="eastAsia"/>
          <w:sz w:val="32"/>
          <w:szCs w:val="32"/>
          <w:shd w:val="clear" w:color="auto" w:fill="FFFFFF"/>
        </w:rPr>
      </w:pPr>
      <w:r>
        <w:rPr>
          <w:rFonts w:ascii="仿宋" w:eastAsia="仿宋" w:hAnsi="仿宋" w:cs="仿宋" w:hint="eastAsia"/>
          <w:sz w:val="32"/>
          <w:szCs w:val="32"/>
          <w:shd w:val="clear" w:color="auto" w:fill="FFFFFF"/>
        </w:rPr>
        <w:t>通过重构人才培养方案，转变教育教学理念，在保证教学质量前提下，改进教学方式，提高教学效果，鼓励教师灵活运用数字化教学工具有效开展线上线下混合式教学活动，灵活运用项目教学、翻转课堂、现场教学、专题调研等教学方法，促进教学水平、教学能力、教学质量提高强化课堂教学中互动环节，注重学生创新性和批判性思维培养。</w:t>
      </w:r>
    </w:p>
    <w:p w14:paraId="0F86D56F" w14:textId="77777777" w:rsidR="00000000" w:rsidRDefault="00000000">
      <w:pPr>
        <w:ind w:firstLineChars="200" w:firstLine="643"/>
        <w:jc w:val="center"/>
        <w:rPr>
          <w:rFonts w:ascii="仿宋" w:eastAsia="仿宋" w:hAnsi="仿宋" w:cs="仿宋" w:hint="eastAsia"/>
          <w:b/>
          <w:bCs/>
          <w:sz w:val="32"/>
          <w:szCs w:val="32"/>
          <w:shd w:val="clear" w:color="auto" w:fill="FFFFFF"/>
        </w:rPr>
      </w:pPr>
      <w:r>
        <w:rPr>
          <w:rFonts w:ascii="仿宋" w:eastAsia="仿宋" w:hAnsi="仿宋" w:cs="仿宋" w:hint="eastAsia"/>
          <w:b/>
          <w:bCs/>
          <w:sz w:val="32"/>
          <w:szCs w:val="32"/>
          <w:shd w:val="clear" w:color="auto" w:fill="FFFFFF"/>
        </w:rPr>
        <w:t>重构人才培养方案是贯彻新理念的要求</w:t>
      </w:r>
    </w:p>
    <w:p w14:paraId="42B6B141" w14:textId="77777777" w:rsidR="00000000" w:rsidRDefault="00000000">
      <w:pPr>
        <w:ind w:firstLineChars="200" w:firstLine="640"/>
        <w:jc w:val="left"/>
        <w:rPr>
          <w:rFonts w:ascii="仿宋" w:eastAsia="仿宋" w:hAnsi="仿宋" w:cs="仿宋" w:hint="eastAsia"/>
          <w:sz w:val="32"/>
          <w:szCs w:val="32"/>
          <w:shd w:val="clear" w:color="auto" w:fill="FFFFFF"/>
        </w:rPr>
      </w:pPr>
      <w:r>
        <w:rPr>
          <w:rFonts w:ascii="仿宋" w:eastAsia="仿宋" w:hAnsi="仿宋" w:cs="仿宋" w:hint="eastAsia"/>
          <w:sz w:val="32"/>
          <w:szCs w:val="32"/>
          <w:shd w:val="clear" w:color="auto" w:fill="FFFFFF"/>
        </w:rPr>
        <w:t>这次为什么用“重构”，而不是用“修订”，重构本身也是一种修订，但这次修订需要贯彻新理念，需要有根本性的变化，所以用重构更合适。就像到菜场买菜，从有什么买什么到想吃什么买什么，这是实质性的大变化。</w:t>
      </w:r>
    </w:p>
    <w:p w14:paraId="75BAF1B6" w14:textId="77777777" w:rsidR="00000000" w:rsidRDefault="00000000">
      <w:pPr>
        <w:ind w:firstLineChars="200" w:firstLine="643"/>
        <w:jc w:val="left"/>
        <w:rPr>
          <w:rFonts w:ascii="仿宋" w:eastAsia="仿宋" w:hAnsi="仿宋" w:cs="仿宋" w:hint="eastAsia"/>
          <w:sz w:val="32"/>
          <w:szCs w:val="32"/>
          <w:shd w:val="clear" w:color="auto" w:fill="FFFFFF"/>
        </w:rPr>
      </w:pPr>
      <w:r>
        <w:rPr>
          <w:rFonts w:ascii="仿宋" w:eastAsia="仿宋" w:hAnsi="仿宋" w:cs="仿宋" w:hint="eastAsia"/>
          <w:b/>
          <w:bCs/>
          <w:sz w:val="32"/>
          <w:szCs w:val="32"/>
          <w:shd w:val="clear" w:color="auto" w:fill="FFFFFF"/>
        </w:rPr>
        <w:t>一是理念变化大。</w:t>
      </w:r>
      <w:r>
        <w:rPr>
          <w:rFonts w:ascii="仿宋" w:eastAsia="仿宋" w:hAnsi="仿宋" w:cs="仿宋" w:hint="eastAsia"/>
          <w:sz w:val="32"/>
          <w:szCs w:val="32"/>
          <w:shd w:val="clear" w:color="auto" w:fill="FFFFFF"/>
        </w:rPr>
        <w:t>贯彻OBE理念（学生中心、成果导向、持续改进），对照国家专业质量标准，对接专业认证和本科教育教学审核评估。从以教为中心向以学为中心转变，评教为主向评学为主转变，教学方式从满堂灌向启发式探究式教学转变。</w:t>
      </w:r>
    </w:p>
    <w:p w14:paraId="1FD7D0ED" w14:textId="77777777" w:rsidR="00000000" w:rsidRDefault="00000000">
      <w:pPr>
        <w:ind w:firstLineChars="200" w:firstLine="643"/>
        <w:jc w:val="left"/>
        <w:rPr>
          <w:rFonts w:ascii="仿宋" w:eastAsia="仿宋" w:hAnsi="仿宋" w:cs="仿宋" w:hint="eastAsia"/>
          <w:sz w:val="32"/>
          <w:szCs w:val="32"/>
          <w:shd w:val="clear" w:color="auto" w:fill="FFFFFF"/>
        </w:rPr>
      </w:pPr>
      <w:r>
        <w:rPr>
          <w:rFonts w:ascii="仿宋" w:eastAsia="仿宋" w:hAnsi="仿宋" w:cs="仿宋" w:hint="eastAsia"/>
          <w:b/>
          <w:bCs/>
          <w:sz w:val="32"/>
          <w:szCs w:val="32"/>
          <w:shd w:val="clear" w:color="auto" w:fill="FFFFFF"/>
        </w:rPr>
        <w:t>二是内容变化大。</w:t>
      </w:r>
      <w:r>
        <w:rPr>
          <w:rFonts w:ascii="仿宋" w:eastAsia="仿宋" w:hAnsi="仿宋" w:cs="仿宋" w:hint="eastAsia"/>
          <w:sz w:val="32"/>
          <w:szCs w:val="32"/>
          <w:shd w:val="clear" w:color="auto" w:fill="FFFFFF"/>
        </w:rPr>
        <w:t>“德智体美劳”全面育人，重特色，强应用，发挥我校综合院校的师资和学科优势，打造有灵魂的通识教育，强力推进《语言交际艺术与应用写作》《数学通识》课程建设。较上一版人才培养方案，平均课时压缩247个课时，总学分不高于170学分，给专业更大的选择空间。</w:t>
      </w:r>
    </w:p>
    <w:p w14:paraId="3576C6AD" w14:textId="77777777" w:rsidR="00000000" w:rsidRDefault="00000000">
      <w:pPr>
        <w:ind w:firstLineChars="200" w:firstLine="643"/>
        <w:jc w:val="left"/>
        <w:rPr>
          <w:rFonts w:ascii="仿宋" w:eastAsia="仿宋" w:hAnsi="仿宋" w:cs="仿宋" w:hint="eastAsia"/>
          <w:sz w:val="32"/>
          <w:szCs w:val="32"/>
          <w:shd w:val="clear" w:color="auto" w:fill="FFFFFF"/>
        </w:rPr>
      </w:pPr>
      <w:r>
        <w:rPr>
          <w:rFonts w:ascii="仿宋" w:eastAsia="仿宋" w:hAnsi="仿宋" w:cs="仿宋" w:hint="eastAsia"/>
          <w:b/>
          <w:bCs/>
          <w:sz w:val="32"/>
          <w:szCs w:val="32"/>
          <w:shd w:val="clear" w:color="auto" w:fill="FFFFFF"/>
        </w:rPr>
        <w:t>三是要求变化大。</w:t>
      </w:r>
      <w:r>
        <w:rPr>
          <w:rFonts w:ascii="仿宋" w:eastAsia="仿宋" w:hAnsi="仿宋" w:cs="仿宋" w:hint="eastAsia"/>
          <w:sz w:val="32"/>
          <w:szCs w:val="32"/>
          <w:shd w:val="clear" w:color="auto" w:fill="FFFFFF"/>
        </w:rPr>
        <w:t>不仅重构人才培养方案，还必须同步制定课程教学大纲，保证人才培养方案的贯彻落实。并通过完善教学大纲，加大课程过程性考核、“教学方法”改革力度，全面推进专业思政、课程思政，保证劳动教育、探索团队授课等等。</w:t>
      </w:r>
    </w:p>
    <w:p w14:paraId="28B0A5A1" w14:textId="77777777" w:rsidR="00000000" w:rsidRDefault="00000000">
      <w:pPr>
        <w:ind w:firstLineChars="200" w:firstLine="643"/>
        <w:jc w:val="center"/>
        <w:rPr>
          <w:rFonts w:ascii="仿宋" w:eastAsia="仿宋" w:hAnsi="仿宋" w:cs="仿宋" w:hint="eastAsia"/>
          <w:b/>
          <w:bCs/>
          <w:sz w:val="32"/>
          <w:szCs w:val="32"/>
          <w:shd w:val="clear" w:color="auto" w:fill="FFFFFF"/>
        </w:rPr>
      </w:pPr>
      <w:r>
        <w:rPr>
          <w:rFonts w:ascii="仿宋" w:eastAsia="仿宋" w:hAnsi="仿宋" w:cs="仿宋" w:hint="eastAsia"/>
          <w:b/>
          <w:bCs/>
          <w:sz w:val="32"/>
          <w:szCs w:val="32"/>
          <w:shd w:val="clear" w:color="auto" w:fill="FFFFFF"/>
        </w:rPr>
        <w:t>重构人才培养方案要着眼“以学为中心”</w:t>
      </w:r>
    </w:p>
    <w:p w14:paraId="1BCECF9B" w14:textId="77777777" w:rsidR="00000000" w:rsidRDefault="00000000">
      <w:pPr>
        <w:ind w:firstLineChars="200" w:firstLine="640"/>
        <w:jc w:val="left"/>
        <w:rPr>
          <w:rFonts w:ascii="仿宋" w:eastAsia="仿宋" w:hAnsi="仿宋" w:cs="仿宋" w:hint="eastAsia"/>
          <w:sz w:val="32"/>
          <w:szCs w:val="32"/>
          <w:shd w:val="clear" w:color="auto" w:fill="FFFFFF"/>
        </w:rPr>
      </w:pPr>
      <w:r>
        <w:rPr>
          <w:rFonts w:ascii="仿宋" w:eastAsia="仿宋" w:hAnsi="仿宋" w:cs="仿宋" w:hint="eastAsia"/>
          <w:sz w:val="32"/>
          <w:szCs w:val="32"/>
          <w:shd w:val="clear" w:color="auto" w:fill="FFFFFF"/>
        </w:rPr>
        <w:t>人才培养方案是培养学生的纲领性文件，是人才培养的根本遵循，是一个对人才规格要求的设计蓝图，培养方案被称为人才培养的“施工图”，是确保人才培养质量的根本保证。</w:t>
      </w:r>
    </w:p>
    <w:p w14:paraId="67FF3709" w14:textId="77777777" w:rsidR="00000000" w:rsidRDefault="00000000">
      <w:pPr>
        <w:ind w:firstLineChars="200" w:firstLine="640"/>
        <w:jc w:val="left"/>
        <w:rPr>
          <w:rFonts w:ascii="仿宋" w:eastAsia="仿宋" w:hAnsi="仿宋" w:cs="仿宋" w:hint="eastAsia"/>
          <w:sz w:val="32"/>
          <w:szCs w:val="32"/>
          <w:shd w:val="clear" w:color="auto" w:fill="FFFFFF"/>
        </w:rPr>
      </w:pPr>
      <w:r>
        <w:rPr>
          <w:rFonts w:ascii="仿宋" w:eastAsia="仿宋" w:hAnsi="仿宋" w:cs="仿宋" w:hint="eastAsia"/>
          <w:sz w:val="32"/>
          <w:szCs w:val="32"/>
          <w:shd w:val="clear" w:color="auto" w:fill="FFFFFF"/>
        </w:rPr>
        <w:t>重构不是简单修订，也不是完全不同，而是继承和发展，着眼点在“以学为中心”，要对照国家专业质量标准，对接专业认证和本科教育教学审核评估，贯彻落实OBE理念，推进以教为中心向以学为中心转变，强化具有创新创业意识的应用型人才培养。在人才培养方案重构过程中，要思考并回答好目标、需求、过程、评价，以及改进5个问题：我们要学生学习什么，掌握什么；我们为什么要学生学习这些内容；我们如何帮助学生取得这些学习成果；我们如何有效地知道学生取得了学习结果；我们如何保障学生有效地取得学习成果。</w:t>
      </w:r>
    </w:p>
    <w:p w14:paraId="44EF4A48" w14:textId="77777777" w:rsidR="00000000" w:rsidRDefault="00000000">
      <w:pPr>
        <w:ind w:firstLineChars="200" w:firstLine="643"/>
        <w:jc w:val="center"/>
        <w:rPr>
          <w:rFonts w:ascii="仿宋" w:eastAsia="仿宋" w:hAnsi="仿宋" w:cs="仿宋" w:hint="eastAsia"/>
          <w:b/>
          <w:bCs/>
          <w:sz w:val="32"/>
          <w:szCs w:val="32"/>
          <w:shd w:val="clear" w:color="auto" w:fill="FFFFFF"/>
        </w:rPr>
      </w:pPr>
      <w:r>
        <w:rPr>
          <w:rFonts w:ascii="仿宋" w:eastAsia="仿宋" w:hAnsi="仿宋" w:cs="仿宋" w:hint="eastAsia"/>
          <w:b/>
          <w:bCs/>
          <w:sz w:val="32"/>
          <w:szCs w:val="32"/>
          <w:shd w:val="clear" w:color="auto" w:fill="FFFFFF"/>
        </w:rPr>
        <w:t>重构人才培养方案如何取得实效</w:t>
      </w:r>
    </w:p>
    <w:p w14:paraId="2B018938" w14:textId="77777777" w:rsidR="00000000" w:rsidRDefault="00000000">
      <w:pPr>
        <w:ind w:firstLineChars="200" w:firstLine="643"/>
        <w:jc w:val="left"/>
        <w:rPr>
          <w:rFonts w:ascii="仿宋" w:eastAsia="仿宋" w:hAnsi="仿宋" w:cs="仿宋" w:hint="eastAsia"/>
          <w:sz w:val="32"/>
          <w:szCs w:val="32"/>
          <w:shd w:val="clear" w:color="auto" w:fill="FFFFFF"/>
        </w:rPr>
      </w:pPr>
      <w:r>
        <w:rPr>
          <w:rFonts w:ascii="仿宋" w:eastAsia="仿宋" w:hAnsi="仿宋" w:cs="仿宋" w:hint="eastAsia"/>
          <w:b/>
          <w:bCs/>
          <w:sz w:val="32"/>
          <w:szCs w:val="32"/>
          <w:shd w:val="clear" w:color="auto" w:fill="FFFFFF"/>
        </w:rPr>
        <w:t>一要高度重视，全员参与</w:t>
      </w:r>
      <w:r>
        <w:rPr>
          <w:rFonts w:ascii="仿宋" w:eastAsia="仿宋" w:hAnsi="仿宋" w:cs="仿宋" w:hint="eastAsia"/>
          <w:sz w:val="32"/>
          <w:szCs w:val="32"/>
          <w:shd w:val="clear" w:color="auto" w:fill="FFFFFF"/>
        </w:rPr>
        <w:t>。明确负责人、责任人，成立专门工作小组，研究2022版本科人才培养方案的要求。全员参加专业质量标准、专业认证和评估要求的学习，全员参与本科人才培养方案的制定，全员参与课程教学大纲制定。积极开展专业需求调研，坚持立德树人根本任务，培养德智体美劳全面发展，适应经济社会发展需要的专业基础扎实、知识结构合理、创新实践能力较强、潜心服务基层的高素质应用型人才。</w:t>
      </w:r>
    </w:p>
    <w:p w14:paraId="74F9F3BF" w14:textId="77777777" w:rsidR="00000000" w:rsidRDefault="00000000">
      <w:pPr>
        <w:ind w:firstLineChars="200" w:firstLine="643"/>
        <w:jc w:val="left"/>
        <w:rPr>
          <w:rFonts w:ascii="仿宋" w:eastAsia="仿宋" w:hAnsi="仿宋" w:cs="仿宋" w:hint="eastAsia"/>
          <w:sz w:val="32"/>
          <w:szCs w:val="32"/>
          <w:shd w:val="clear" w:color="auto" w:fill="FFFFFF"/>
        </w:rPr>
      </w:pPr>
      <w:r>
        <w:rPr>
          <w:rFonts w:ascii="仿宋" w:eastAsia="仿宋" w:hAnsi="仿宋" w:cs="仿宋" w:hint="eastAsia"/>
          <w:b/>
          <w:bCs/>
          <w:sz w:val="32"/>
          <w:szCs w:val="32"/>
          <w:shd w:val="clear" w:color="auto" w:fill="FFFFFF"/>
        </w:rPr>
        <w:t>二要认真研讨，严格规范</w:t>
      </w:r>
      <w:r>
        <w:rPr>
          <w:rFonts w:ascii="仿宋" w:eastAsia="仿宋" w:hAnsi="仿宋" w:cs="仿宋" w:hint="eastAsia"/>
          <w:sz w:val="32"/>
          <w:szCs w:val="32"/>
          <w:shd w:val="clear" w:color="auto" w:fill="FFFFFF"/>
        </w:rPr>
        <w:t>。坚持问题导向，积极开展研讨，统一认识，统一思想。认真研讨专业教学质量国家标准和专业认证要求。贯彻落实成果导向理念，从以教为中心向以学为中心转变。在制定人才培养方案和教学大纲中融入思政元素，通过教学改革强化课程思政，将课程思政贯穿于所有课程、落实到人才培养全过程。按照邵阳学院2022版本科人才培养方案模板，严格规范2022版本科人才培养方案的制定程序、遵循培养方案的整体框架、科学设计课程体系。</w:t>
      </w:r>
    </w:p>
    <w:p w14:paraId="3408CE63" w14:textId="77777777" w:rsidR="00000000" w:rsidRDefault="00000000">
      <w:pPr>
        <w:ind w:firstLineChars="200" w:firstLine="643"/>
        <w:jc w:val="left"/>
        <w:rPr>
          <w:rFonts w:ascii="仿宋" w:eastAsia="仿宋" w:hAnsi="仿宋" w:cs="仿宋" w:hint="eastAsia"/>
          <w:sz w:val="32"/>
          <w:szCs w:val="32"/>
          <w:shd w:val="clear" w:color="auto" w:fill="FFFFFF"/>
        </w:rPr>
      </w:pPr>
      <w:r>
        <w:rPr>
          <w:rFonts w:ascii="仿宋" w:eastAsia="仿宋" w:hAnsi="仿宋" w:cs="仿宋" w:hint="eastAsia"/>
          <w:b/>
          <w:bCs/>
          <w:sz w:val="32"/>
          <w:szCs w:val="32"/>
          <w:shd w:val="clear" w:color="auto" w:fill="FFFFFF"/>
        </w:rPr>
        <w:t>三要充分论证，保证质量</w:t>
      </w:r>
      <w:r>
        <w:rPr>
          <w:rFonts w:ascii="仿宋" w:eastAsia="仿宋" w:hAnsi="仿宋" w:cs="仿宋" w:hint="eastAsia"/>
          <w:sz w:val="32"/>
          <w:szCs w:val="32"/>
          <w:shd w:val="clear" w:color="auto" w:fill="FFFFFF"/>
        </w:rPr>
        <w:t>。组织相关专业领域的高校、行业、企业专家召开本科人才培养方案的论证会，重点论证培养方案是否符合《普通高等学校本科专业类教学质量国家标准》，培养方案与专业认证之间的契合度，培养方案是否融进成果导向教育理念等方面，以确保本科人才培养方案的制定质量，做到内容精准、数据准确、格式规范。</w:t>
      </w:r>
    </w:p>
    <w:p w14:paraId="50E28A4D" w14:textId="77777777" w:rsidR="00000000" w:rsidRDefault="00000000">
      <w:pPr>
        <w:ind w:firstLineChars="200" w:firstLine="643"/>
        <w:jc w:val="left"/>
        <w:rPr>
          <w:rFonts w:ascii="仿宋" w:eastAsia="仿宋" w:hAnsi="仿宋" w:cs="仿宋" w:hint="eastAsia"/>
          <w:sz w:val="32"/>
          <w:szCs w:val="32"/>
          <w:shd w:val="clear" w:color="auto" w:fill="FFFFFF"/>
        </w:rPr>
      </w:pPr>
      <w:r>
        <w:rPr>
          <w:rFonts w:ascii="仿宋" w:eastAsia="仿宋" w:hAnsi="仿宋" w:cs="仿宋" w:hint="eastAsia"/>
          <w:b/>
          <w:bCs/>
          <w:sz w:val="32"/>
          <w:szCs w:val="32"/>
          <w:shd w:val="clear" w:color="auto" w:fill="FFFFFF"/>
        </w:rPr>
        <w:t>四要把握进度，按时完成</w:t>
      </w:r>
      <w:r>
        <w:rPr>
          <w:rFonts w:ascii="仿宋" w:eastAsia="仿宋" w:hAnsi="仿宋" w:cs="仿宋" w:hint="eastAsia"/>
          <w:sz w:val="32"/>
          <w:szCs w:val="32"/>
          <w:shd w:val="clear" w:color="auto" w:fill="FFFFFF"/>
        </w:rPr>
        <w:t>。各专业按照学校统一工作部署，制定工作计划，切实把握好2022版本科人才培养方案制定的时间进度，如期完成培养方案的重构。学校组织审核审批，逐个进行，成熟一个执行一个。</w:t>
      </w:r>
    </w:p>
    <w:p w14:paraId="1DE079C0" w14:textId="77777777" w:rsidR="00000000" w:rsidRDefault="00000000">
      <w:pPr>
        <w:pStyle w:val="af2"/>
        <w:spacing w:before="156" w:afterLines="0" w:after="0"/>
        <w:ind w:firstLine="765"/>
        <w:jc w:val="left"/>
        <w:rPr>
          <w:rFonts w:ascii="仿宋" w:eastAsia="仿宋" w:hAnsi="仿宋" w:cs="仿宋"/>
          <w:sz w:val="32"/>
          <w:szCs w:val="32"/>
          <w:shd w:val="clear" w:color="auto" w:fill="FFFFFF"/>
        </w:rPr>
      </w:pPr>
      <w:r>
        <w:rPr>
          <w:rFonts w:ascii="仿宋" w:eastAsia="仿宋" w:hAnsi="仿宋" w:cs="仿宋"/>
          <w:kern w:val="2"/>
          <w:sz w:val="32"/>
          <w:szCs w:val="32"/>
        </w:rPr>
        <w:t>（摘自《邵阳学院校报》）</w:t>
      </w:r>
    </w:p>
    <w:p w14:paraId="47AB830E" w14:textId="77777777" w:rsidR="00000000" w:rsidRDefault="00000000">
      <w:pPr>
        <w:pStyle w:val="af2"/>
        <w:spacing w:beforeLines="100" w:before="312" w:afterLines="50" w:after="156" w:line="720" w:lineRule="exact"/>
        <w:ind w:firstLineChars="100" w:firstLine="320"/>
        <w:outlineLvl w:val="0"/>
        <w:rPr>
          <w:rFonts w:ascii="黑体" w:eastAsia="黑体" w:hAnsi="黑体" w:cs="黑体"/>
          <w:sz w:val="36"/>
          <w:szCs w:val="36"/>
        </w:rPr>
      </w:pPr>
      <w:r>
        <w:rPr>
          <w:rFonts w:ascii="仿宋" w:eastAsia="仿宋" w:hAnsi="仿宋" w:cs="仿宋"/>
          <w:sz w:val="32"/>
          <w:szCs w:val="32"/>
        </w:rPr>
        <w:br w:type="page"/>
      </w:r>
      <w:r>
        <w:rPr>
          <w:rFonts w:ascii="黑体" w:eastAsia="黑体" w:hAnsi="黑体" w:cs="黑体"/>
          <w:sz w:val="36"/>
          <w:szCs w:val="36"/>
        </w:rPr>
        <w:t>线上听课保质量 严督实导促提升</w:t>
      </w:r>
    </w:p>
    <w:p w14:paraId="19CF94CB"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r>
        <w:rPr>
          <w:rFonts w:ascii="仿宋" w:eastAsia="仿宋" w:hAnsi="仿宋" w:cs="仿宋_GB2312" w:hint="eastAsia"/>
          <w:color w:val="000000"/>
          <w:sz w:val="32"/>
          <w:szCs w:val="32"/>
        </w:rPr>
        <w:t>自4月18日邵阳市通报一例新冠肺炎确诊病例以来，经学校</w:t>
      </w:r>
      <w:r>
        <w:rPr>
          <w:rFonts w:ascii="仿宋" w:eastAsia="仿宋" w:hAnsi="仿宋" w:cs="宋体" w:hint="eastAsia"/>
          <w:color w:val="000000"/>
          <w:sz w:val="32"/>
          <w:szCs w:val="32"/>
        </w:rPr>
        <w:t>党委</w:t>
      </w:r>
      <w:r>
        <w:rPr>
          <w:rFonts w:ascii="仿宋" w:eastAsia="仿宋" w:hAnsi="仿宋" w:cs="仿宋_GB2312" w:hint="eastAsia"/>
          <w:color w:val="000000"/>
          <w:sz w:val="32"/>
          <w:szCs w:val="32"/>
        </w:rPr>
        <w:t>研究决定，自2022年4月19日起，全校开展线上教学。根据学校疫情防控工作需要，为保障全校师生的健康与安全，维护教学秩序的正常运行，做到“停课不停教，停课不停学，教学质量标准不降低”，</w:t>
      </w:r>
      <w:r>
        <w:rPr>
          <w:rFonts w:ascii="仿宋" w:eastAsia="仿宋" w:hAnsi="仿宋" w:cs="宋体" w:hint="eastAsia"/>
          <w:color w:val="000000"/>
          <w:sz w:val="32"/>
          <w:szCs w:val="32"/>
        </w:rPr>
        <w:t>教务处一方面立即启动了线上教学准备工作，另一方面结合我校线上教学的新情况，为了实现</w:t>
      </w:r>
      <w:r>
        <w:rPr>
          <w:rFonts w:ascii="仿宋" w:eastAsia="仿宋" w:hAnsi="仿宋" w:cs="仿宋_GB2312" w:hint="eastAsia"/>
          <w:color w:val="000000"/>
          <w:sz w:val="32"/>
          <w:szCs w:val="32"/>
        </w:rPr>
        <w:t>“分层分类、线上线下、实质等效”的工作目标，制定并发布了《2022年春季学期线上教学质量监控工作方案》，建立完善校院两级监控体系。</w:t>
      </w:r>
    </w:p>
    <w:tbl>
      <w:tblPr>
        <w:tblpPr w:leftFromText="180" w:rightFromText="180" w:vertAnchor="text" w:horzAnchor="margin" w:tblpXSpec="center" w:tblpY="10"/>
        <w:tblW w:w="8370" w:type="dxa"/>
        <w:tblInd w:w="0" w:type="dxa"/>
        <w:tblLayout w:type="fixed"/>
        <w:tblLook w:val="0000" w:firstRow="0" w:lastRow="0" w:firstColumn="0" w:lastColumn="0" w:noHBand="0" w:noVBand="0"/>
      </w:tblPr>
      <w:tblGrid>
        <w:gridCol w:w="4441"/>
        <w:gridCol w:w="3929"/>
      </w:tblGrid>
      <w:tr w:rsidR="00000000" w14:paraId="238C82A2" w14:textId="77777777">
        <w:trPr>
          <w:trHeight w:val="3251"/>
        </w:trPr>
        <w:tc>
          <w:tcPr>
            <w:tcW w:w="4441" w:type="dxa"/>
            <w:vAlign w:val="center"/>
          </w:tcPr>
          <w:p w14:paraId="4B8BE804" w14:textId="33DD9C5C" w:rsidR="00000000" w:rsidRDefault="00B53074">
            <w:pPr>
              <w:jc w:val="center"/>
              <w:rPr>
                <w:rFonts w:ascii="仿宋" w:eastAsia="仿宋" w:hAnsi="仿宋" w:cs="仿宋" w:hint="eastAsia"/>
                <w:color w:val="111111"/>
                <w:sz w:val="24"/>
                <w:szCs w:val="28"/>
                <w:shd w:val="clear" w:color="auto" w:fill="FFFFFF"/>
              </w:rPr>
            </w:pPr>
            <w:r>
              <w:rPr>
                <w:rFonts w:ascii="仿宋" w:eastAsia="仿宋" w:hAnsi="仿宋" w:cs="仿宋"/>
                <w:noProof/>
                <w:color w:val="111111"/>
                <w:sz w:val="28"/>
                <w:szCs w:val="28"/>
                <w:shd w:val="clear" w:color="auto" w:fill="FFFFFF"/>
              </w:rPr>
              <w:drawing>
                <wp:inline distT="0" distB="0" distL="0" distR="0" wp14:anchorId="621D5895" wp14:editId="78A382CB">
                  <wp:extent cx="2638425" cy="1857375"/>
                  <wp:effectExtent l="0" t="0" r="0" b="0"/>
                  <wp:docPr id="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38425" cy="1857375"/>
                          </a:xfrm>
                          <a:prstGeom prst="rect">
                            <a:avLst/>
                          </a:prstGeom>
                          <a:noFill/>
                          <a:ln>
                            <a:noFill/>
                          </a:ln>
                        </pic:spPr>
                      </pic:pic>
                    </a:graphicData>
                  </a:graphic>
                </wp:inline>
              </w:drawing>
            </w:r>
          </w:p>
        </w:tc>
        <w:tc>
          <w:tcPr>
            <w:tcW w:w="3929" w:type="dxa"/>
            <w:vAlign w:val="center"/>
          </w:tcPr>
          <w:p w14:paraId="5150CB1A" w14:textId="548CC053" w:rsidR="00000000" w:rsidRDefault="00B53074">
            <w:pPr>
              <w:jc w:val="center"/>
              <w:rPr>
                <w:rFonts w:ascii="仿宋" w:eastAsia="仿宋" w:hAnsi="仿宋" w:cs="仿宋" w:hint="eastAsia"/>
                <w:color w:val="111111"/>
                <w:sz w:val="24"/>
                <w:szCs w:val="28"/>
                <w:shd w:val="clear" w:color="auto" w:fill="FFFFFF"/>
              </w:rPr>
            </w:pPr>
            <w:r>
              <w:rPr>
                <w:rFonts w:ascii="仿宋" w:eastAsia="仿宋" w:hAnsi="仿宋" w:cs="仿宋"/>
                <w:noProof/>
                <w:color w:val="111111"/>
                <w:sz w:val="28"/>
                <w:szCs w:val="28"/>
                <w:shd w:val="clear" w:color="auto" w:fill="FFFFFF"/>
                <w:lang w:val="en-US" w:eastAsia="zh-CN"/>
              </w:rPr>
              <w:drawing>
                <wp:inline distT="0" distB="0" distL="0" distR="0" wp14:anchorId="1ADC49B6" wp14:editId="6C6E0A44">
                  <wp:extent cx="2324100" cy="1866900"/>
                  <wp:effectExtent l="0" t="0" r="0" b="0"/>
                  <wp:docPr id="73" name="图片 3" descr="微信图片_2022042614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微信图片_2022042614244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24100" cy="1866900"/>
                          </a:xfrm>
                          <a:prstGeom prst="rect">
                            <a:avLst/>
                          </a:prstGeom>
                          <a:noFill/>
                          <a:ln>
                            <a:noFill/>
                          </a:ln>
                        </pic:spPr>
                      </pic:pic>
                    </a:graphicData>
                  </a:graphic>
                </wp:inline>
              </w:drawing>
            </w:r>
          </w:p>
        </w:tc>
      </w:tr>
      <w:tr w:rsidR="00000000" w14:paraId="19CA96DA" w14:textId="77777777">
        <w:trPr>
          <w:trHeight w:val="267"/>
        </w:trPr>
        <w:tc>
          <w:tcPr>
            <w:tcW w:w="8370" w:type="dxa"/>
            <w:gridSpan w:val="2"/>
            <w:vAlign w:val="center"/>
          </w:tcPr>
          <w:p w14:paraId="607C40B0" w14:textId="77777777" w:rsidR="00000000" w:rsidRDefault="00000000">
            <w:pPr>
              <w:jc w:val="center"/>
              <w:rPr>
                <w:rFonts w:ascii="仿宋" w:eastAsia="仿宋" w:hAnsi="仿宋" w:cs="仿宋"/>
                <w:color w:val="111111"/>
                <w:sz w:val="28"/>
                <w:szCs w:val="28"/>
                <w:shd w:val="clear" w:color="auto" w:fill="FFFFFF"/>
                <w:lang w:val="en-US" w:eastAsia="zh-CN"/>
              </w:rPr>
            </w:pPr>
            <w:r>
              <w:rPr>
                <w:rFonts w:ascii="仿宋" w:eastAsia="仿宋" w:hAnsi="仿宋" w:cs="仿宋" w:hint="eastAsia"/>
                <w:color w:val="111111"/>
                <w:sz w:val="24"/>
                <w:szCs w:val="28"/>
                <w:shd w:val="clear" w:color="auto" w:fill="FFFFFF"/>
              </w:rPr>
              <w:t>图1 学校纪委书记李学勇带队检查线上教学工作</w:t>
            </w:r>
          </w:p>
        </w:tc>
      </w:tr>
    </w:tbl>
    <w:p w14:paraId="0C09E6CA"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r>
        <w:rPr>
          <w:rFonts w:ascii="仿宋" w:eastAsia="仿宋" w:hAnsi="仿宋" w:cs="仿宋_GB2312" w:hint="eastAsia"/>
          <w:color w:val="000000"/>
          <w:sz w:val="32"/>
          <w:szCs w:val="32"/>
        </w:rPr>
        <w:t>4月25日8点，学校党委委员、纪委书记、省监委驻邵阳学院监察专员李学勇带队莅临教务处会议室，通过网络平台深入网络直播课堂，进行线上教学检查，并对</w:t>
      </w:r>
      <w:r>
        <w:rPr>
          <w:rFonts w:ascii="仿宋" w:eastAsia="仿宋" w:hAnsi="仿宋" w:cs="仿宋" w:hint="eastAsia"/>
          <w:color w:val="000000"/>
          <w:sz w:val="32"/>
          <w:szCs w:val="32"/>
        </w:rPr>
        <w:t>课程过程管理与质量监控、教师授课方式、对学生的纪律要求、课程考核等进行了详细了解</w:t>
      </w:r>
      <w:r>
        <w:rPr>
          <w:rFonts w:ascii="仿宋" w:eastAsia="仿宋" w:hAnsi="仿宋" w:cs="仿宋_GB2312" w:hint="eastAsia"/>
          <w:color w:val="000000"/>
          <w:sz w:val="32"/>
          <w:szCs w:val="32"/>
        </w:rPr>
        <w:t>。10点后，学校纪委、教务处等工作人员深入学生宿舍检查学生线上学习情况。在学生宿舍，工作人员查看了学生用电脑、手机进行线上听课的情况，并与同学们亲切交谈，详细了解了网络流畅性、教师上课质量、网课学习效果等。提醒同学们要充分理解疫情防控形势下开展线上教学的必要性，不能因为线上教学而放松对个人的学习要求，要珍惜时间，努力学习，严格按照学校要求上好每一节课，争取做到疫情防控和学习两不误。叮嘱学生要配合学校做好相关防疫工作，及时关注学校防疫工作动态，佩戴好口罩，勤洗手，做好健康监测，要勤开窗通风，保持宿舍卫生清洁、通风，注意个人防护。</w:t>
      </w:r>
    </w:p>
    <w:tbl>
      <w:tblPr>
        <w:tblW w:w="8596" w:type="dxa"/>
        <w:jc w:val="center"/>
        <w:tblInd w:w="0" w:type="dxa"/>
        <w:tblLook w:val="0000" w:firstRow="0" w:lastRow="0" w:firstColumn="0" w:lastColumn="0" w:noHBand="0" w:noVBand="0"/>
      </w:tblPr>
      <w:tblGrid>
        <w:gridCol w:w="4298"/>
        <w:gridCol w:w="223"/>
        <w:gridCol w:w="4068"/>
        <w:gridCol w:w="7"/>
      </w:tblGrid>
      <w:tr w:rsidR="00000000" w14:paraId="75C73654" w14:textId="77777777">
        <w:trPr>
          <w:trHeight w:val="2887"/>
          <w:jc w:val="center"/>
        </w:trPr>
        <w:tc>
          <w:tcPr>
            <w:tcW w:w="4521" w:type="dxa"/>
            <w:gridSpan w:val="2"/>
            <w:vAlign w:val="center"/>
          </w:tcPr>
          <w:p w14:paraId="72E792B2" w14:textId="465C3074" w:rsidR="00000000" w:rsidRDefault="00B53074">
            <w:pPr>
              <w:jc w:val="center"/>
              <w:rPr>
                <w:rFonts w:ascii="仿宋" w:eastAsia="仿宋" w:hAnsi="仿宋" w:cs="仿宋" w:hint="eastAsia"/>
                <w:color w:val="111111"/>
                <w:sz w:val="28"/>
                <w:szCs w:val="28"/>
                <w:shd w:val="clear" w:color="auto" w:fill="FFFFFF"/>
              </w:rPr>
            </w:pPr>
            <w:r>
              <w:rPr>
                <w:rFonts w:ascii="仿宋" w:eastAsia="仿宋" w:hAnsi="仿宋" w:cs="仿宋"/>
                <w:noProof/>
                <w:color w:val="111111"/>
                <w:sz w:val="28"/>
                <w:szCs w:val="28"/>
                <w:shd w:val="clear" w:color="auto" w:fill="FFFFFF"/>
              </w:rPr>
              <w:drawing>
                <wp:inline distT="0" distB="0" distL="0" distR="0" wp14:anchorId="10048F15" wp14:editId="122C3E3C">
                  <wp:extent cx="2676525" cy="1714500"/>
                  <wp:effectExtent l="0" t="0" r="0" b="0"/>
                  <wp:docPr id="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76525" cy="1714500"/>
                          </a:xfrm>
                          <a:prstGeom prst="rect">
                            <a:avLst/>
                          </a:prstGeom>
                          <a:noFill/>
                          <a:ln>
                            <a:noFill/>
                          </a:ln>
                        </pic:spPr>
                      </pic:pic>
                    </a:graphicData>
                  </a:graphic>
                </wp:inline>
              </w:drawing>
            </w:r>
          </w:p>
        </w:tc>
        <w:tc>
          <w:tcPr>
            <w:tcW w:w="4075" w:type="dxa"/>
            <w:gridSpan w:val="2"/>
            <w:vAlign w:val="center"/>
          </w:tcPr>
          <w:p w14:paraId="38F3A329" w14:textId="4AE67CF0" w:rsidR="00000000" w:rsidRDefault="00B53074">
            <w:pPr>
              <w:jc w:val="center"/>
              <w:rPr>
                <w:rFonts w:ascii="仿宋" w:eastAsia="仿宋" w:hAnsi="仿宋" w:cs="仿宋" w:hint="eastAsia"/>
                <w:color w:val="111111"/>
                <w:sz w:val="28"/>
                <w:szCs w:val="28"/>
                <w:shd w:val="clear" w:color="auto" w:fill="FFFFFF"/>
              </w:rPr>
            </w:pPr>
            <w:r>
              <w:rPr>
                <w:rFonts w:ascii="仿宋" w:eastAsia="仿宋" w:hAnsi="仿宋" w:cs="仿宋"/>
                <w:noProof/>
                <w:color w:val="111111"/>
                <w:sz w:val="28"/>
                <w:szCs w:val="28"/>
                <w:shd w:val="clear" w:color="auto" w:fill="FFFFFF"/>
              </w:rPr>
              <w:drawing>
                <wp:inline distT="0" distB="0" distL="0" distR="0" wp14:anchorId="19F1C271" wp14:editId="5ABACA0F">
                  <wp:extent cx="2286000" cy="1733550"/>
                  <wp:effectExtent l="0" t="0" r="0" b="0"/>
                  <wp:docPr id="7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86000" cy="1733550"/>
                          </a:xfrm>
                          <a:prstGeom prst="rect">
                            <a:avLst/>
                          </a:prstGeom>
                          <a:noFill/>
                          <a:ln>
                            <a:noFill/>
                          </a:ln>
                        </pic:spPr>
                      </pic:pic>
                    </a:graphicData>
                  </a:graphic>
                </wp:inline>
              </w:drawing>
            </w:r>
          </w:p>
        </w:tc>
      </w:tr>
      <w:tr w:rsidR="00000000" w14:paraId="796869B5" w14:textId="77777777">
        <w:trPr>
          <w:trHeight w:val="1464"/>
          <w:jc w:val="center"/>
        </w:trPr>
        <w:tc>
          <w:tcPr>
            <w:tcW w:w="4521" w:type="dxa"/>
            <w:gridSpan w:val="2"/>
            <w:vAlign w:val="center"/>
          </w:tcPr>
          <w:p w14:paraId="767C3DEE" w14:textId="24A28FF0" w:rsidR="00000000" w:rsidRDefault="00B53074">
            <w:pPr>
              <w:jc w:val="center"/>
              <w:rPr>
                <w:rFonts w:ascii="仿宋" w:eastAsia="仿宋" w:hAnsi="仿宋" w:cs="仿宋" w:hint="eastAsia"/>
                <w:color w:val="111111"/>
                <w:sz w:val="28"/>
                <w:szCs w:val="28"/>
                <w:shd w:val="clear" w:color="auto" w:fill="FFFFFF"/>
              </w:rPr>
            </w:pPr>
            <w:r>
              <w:rPr>
                <w:rFonts w:ascii="仿宋" w:eastAsia="仿宋" w:hAnsi="仿宋" w:cs="仿宋"/>
                <w:noProof/>
                <w:color w:val="111111"/>
                <w:sz w:val="28"/>
                <w:szCs w:val="28"/>
                <w:shd w:val="clear" w:color="auto" w:fill="FFFFFF"/>
              </w:rPr>
              <w:drawing>
                <wp:inline distT="0" distB="0" distL="0" distR="0" wp14:anchorId="6ABD2A29" wp14:editId="7174B076">
                  <wp:extent cx="2562225" cy="1428750"/>
                  <wp:effectExtent l="0" t="0" r="0" b="0"/>
                  <wp:docPr id="7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62225" cy="1428750"/>
                          </a:xfrm>
                          <a:prstGeom prst="rect">
                            <a:avLst/>
                          </a:prstGeom>
                          <a:noFill/>
                          <a:ln>
                            <a:noFill/>
                          </a:ln>
                        </pic:spPr>
                      </pic:pic>
                    </a:graphicData>
                  </a:graphic>
                </wp:inline>
              </w:drawing>
            </w:r>
          </w:p>
        </w:tc>
        <w:tc>
          <w:tcPr>
            <w:tcW w:w="4075" w:type="dxa"/>
            <w:gridSpan w:val="2"/>
            <w:vAlign w:val="center"/>
          </w:tcPr>
          <w:p w14:paraId="1760D8C3" w14:textId="6B3AABB9" w:rsidR="00000000" w:rsidRDefault="00B53074">
            <w:pPr>
              <w:jc w:val="center"/>
              <w:rPr>
                <w:rFonts w:ascii="仿宋" w:eastAsia="仿宋" w:hAnsi="仿宋" w:cs="仿宋" w:hint="eastAsia"/>
                <w:color w:val="111111"/>
                <w:sz w:val="28"/>
                <w:szCs w:val="28"/>
                <w:shd w:val="clear" w:color="auto" w:fill="FFFFFF"/>
              </w:rPr>
            </w:pPr>
            <w:r>
              <w:rPr>
                <w:rFonts w:ascii="仿宋" w:eastAsia="仿宋" w:hAnsi="仿宋" w:cs="仿宋"/>
                <w:noProof/>
                <w:color w:val="111111"/>
                <w:sz w:val="28"/>
                <w:szCs w:val="28"/>
                <w:shd w:val="clear" w:color="auto" w:fill="FFFFFF"/>
              </w:rPr>
              <w:drawing>
                <wp:inline distT="0" distB="0" distL="0" distR="0" wp14:anchorId="7607612D" wp14:editId="5F9ED412">
                  <wp:extent cx="2209800" cy="1333500"/>
                  <wp:effectExtent l="0" t="0" r="0" b="0"/>
                  <wp:docPr id="6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09800" cy="1333500"/>
                          </a:xfrm>
                          <a:prstGeom prst="rect">
                            <a:avLst/>
                          </a:prstGeom>
                          <a:noFill/>
                          <a:ln>
                            <a:noFill/>
                          </a:ln>
                        </pic:spPr>
                      </pic:pic>
                    </a:graphicData>
                  </a:graphic>
                </wp:inline>
              </w:drawing>
            </w:r>
          </w:p>
        </w:tc>
      </w:tr>
      <w:tr w:rsidR="00000000" w14:paraId="2C17E5C0" w14:textId="77777777">
        <w:trPr>
          <w:trHeight w:val="372"/>
          <w:jc w:val="center"/>
        </w:trPr>
        <w:tc>
          <w:tcPr>
            <w:tcW w:w="8596" w:type="dxa"/>
            <w:gridSpan w:val="4"/>
            <w:vAlign w:val="center"/>
          </w:tcPr>
          <w:p w14:paraId="35AC3FCA" w14:textId="77777777" w:rsidR="00000000" w:rsidRDefault="00000000">
            <w:pPr>
              <w:jc w:val="center"/>
              <w:rPr>
                <w:rFonts w:ascii="仿宋" w:eastAsia="仿宋" w:hAnsi="仿宋" w:cs="仿宋"/>
                <w:color w:val="111111"/>
                <w:sz w:val="28"/>
                <w:szCs w:val="28"/>
                <w:shd w:val="clear" w:color="auto" w:fill="FFFFFF"/>
              </w:rPr>
            </w:pPr>
            <w:r>
              <w:rPr>
                <w:rFonts w:ascii="仿宋" w:eastAsia="仿宋" w:hAnsi="仿宋" w:cs="仿宋" w:hint="eastAsia"/>
                <w:color w:val="111111"/>
                <w:sz w:val="24"/>
                <w:szCs w:val="28"/>
                <w:shd w:val="clear" w:color="auto" w:fill="FFFFFF"/>
              </w:rPr>
              <w:t>图2 教学督导在线听课、评课、巡课</w:t>
            </w:r>
          </w:p>
        </w:tc>
      </w:tr>
      <w:tr w:rsidR="00000000" w14:paraId="1015C1AA" w14:textId="77777777">
        <w:trPr>
          <w:gridAfter w:val="1"/>
          <w:wAfter w:w="7" w:type="dxa"/>
          <w:trHeight w:val="3652"/>
          <w:jc w:val="center"/>
        </w:trPr>
        <w:tc>
          <w:tcPr>
            <w:tcW w:w="4298" w:type="dxa"/>
            <w:vAlign w:val="center"/>
          </w:tcPr>
          <w:p w14:paraId="2BD5C786" w14:textId="76564488" w:rsidR="00000000" w:rsidRDefault="00B53074">
            <w:pPr>
              <w:adjustRightInd w:val="0"/>
              <w:jc w:val="center"/>
              <w:textAlignment w:val="baseline"/>
              <w:rPr>
                <w:rFonts w:ascii="仿宋" w:eastAsia="仿宋" w:hAnsi="仿宋" w:cs="仿宋_GB2312" w:hint="eastAsia"/>
                <w:color w:val="000000"/>
                <w:sz w:val="32"/>
                <w:szCs w:val="32"/>
              </w:rPr>
            </w:pPr>
            <w:r>
              <w:rPr>
                <w:rFonts w:ascii="仿宋" w:eastAsia="仿宋" w:hAnsi="仿宋" w:cs="仿宋_GB2312"/>
                <w:noProof/>
                <w:color w:val="000000"/>
                <w:sz w:val="32"/>
                <w:szCs w:val="32"/>
                <w:lang w:val="en-US" w:eastAsia="zh-CN"/>
              </w:rPr>
              <w:drawing>
                <wp:inline distT="0" distB="0" distL="0" distR="0" wp14:anchorId="1427E5F9" wp14:editId="33F26D42">
                  <wp:extent cx="2390775" cy="2257425"/>
                  <wp:effectExtent l="0" t="0" r="0" b="0"/>
                  <wp:docPr id="11" name="图片 4" descr="微信图片_2022042615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微信图片_2022042615135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90775" cy="2257425"/>
                          </a:xfrm>
                          <a:prstGeom prst="rect">
                            <a:avLst/>
                          </a:prstGeom>
                          <a:noFill/>
                          <a:ln>
                            <a:noFill/>
                          </a:ln>
                        </pic:spPr>
                      </pic:pic>
                    </a:graphicData>
                  </a:graphic>
                </wp:inline>
              </w:drawing>
            </w:r>
          </w:p>
        </w:tc>
        <w:tc>
          <w:tcPr>
            <w:tcW w:w="4291" w:type="dxa"/>
            <w:gridSpan w:val="2"/>
            <w:vAlign w:val="center"/>
          </w:tcPr>
          <w:p w14:paraId="4354322D" w14:textId="58FD3332" w:rsidR="00000000" w:rsidRDefault="00B53074">
            <w:pPr>
              <w:adjustRightInd w:val="0"/>
              <w:jc w:val="center"/>
              <w:textAlignment w:val="baseline"/>
              <w:rPr>
                <w:rFonts w:ascii="仿宋" w:eastAsia="仿宋" w:hAnsi="仿宋" w:cs="仿宋_GB2312" w:hint="eastAsia"/>
                <w:color w:val="000000"/>
                <w:sz w:val="32"/>
                <w:szCs w:val="32"/>
              </w:rPr>
            </w:pPr>
            <w:r>
              <w:rPr>
                <w:rFonts w:ascii="仿宋" w:eastAsia="仿宋" w:hAnsi="仿宋" w:cs="仿宋_GB2312"/>
                <w:noProof/>
                <w:color w:val="000000"/>
                <w:sz w:val="32"/>
                <w:szCs w:val="32"/>
                <w:lang w:val="en-US" w:eastAsia="zh-CN"/>
              </w:rPr>
              <w:drawing>
                <wp:inline distT="0" distB="0" distL="0" distR="0" wp14:anchorId="59AE4737" wp14:editId="5EAE1F8C">
                  <wp:extent cx="2447925" cy="2333625"/>
                  <wp:effectExtent l="0" t="0" r="0" b="0"/>
                  <wp:docPr id="12" name="图片 5" descr="微信图片_2022042615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微信图片_2022042615113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47925" cy="2333625"/>
                          </a:xfrm>
                          <a:prstGeom prst="rect">
                            <a:avLst/>
                          </a:prstGeom>
                          <a:noFill/>
                          <a:ln>
                            <a:noFill/>
                          </a:ln>
                        </pic:spPr>
                      </pic:pic>
                    </a:graphicData>
                  </a:graphic>
                </wp:inline>
              </w:drawing>
            </w:r>
          </w:p>
        </w:tc>
      </w:tr>
      <w:tr w:rsidR="00000000" w14:paraId="552A8F53" w14:textId="77777777">
        <w:trPr>
          <w:gridAfter w:val="1"/>
          <w:wAfter w:w="7" w:type="dxa"/>
          <w:trHeight w:val="283"/>
          <w:jc w:val="center"/>
        </w:trPr>
        <w:tc>
          <w:tcPr>
            <w:tcW w:w="8589" w:type="dxa"/>
            <w:gridSpan w:val="3"/>
          </w:tcPr>
          <w:p w14:paraId="2DB35E04" w14:textId="77777777" w:rsidR="00000000" w:rsidRDefault="00000000">
            <w:pPr>
              <w:adjustRightInd w:val="0"/>
              <w:jc w:val="center"/>
              <w:textAlignment w:val="baseline"/>
              <w:rPr>
                <w:rFonts w:ascii="仿宋" w:eastAsia="仿宋" w:hAnsi="仿宋" w:cs="仿宋_GB2312"/>
                <w:color w:val="000000"/>
                <w:sz w:val="32"/>
                <w:szCs w:val="32"/>
                <w:lang w:val="en-US" w:eastAsia="zh-CN"/>
              </w:rPr>
            </w:pPr>
            <w:r>
              <w:rPr>
                <w:rFonts w:ascii="仿宋" w:eastAsia="仿宋" w:hAnsi="仿宋" w:cs="仿宋" w:hint="eastAsia"/>
                <w:color w:val="111111"/>
                <w:sz w:val="24"/>
                <w:szCs w:val="28"/>
                <w:shd w:val="clear" w:color="auto" w:fill="FFFFFF"/>
              </w:rPr>
              <w:t>图3 学生在线上课</w:t>
            </w:r>
          </w:p>
        </w:tc>
      </w:tr>
    </w:tbl>
    <w:p w14:paraId="5CC9551E"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r>
        <w:rPr>
          <w:rFonts w:ascii="仿宋" w:eastAsia="仿宋" w:hAnsi="仿宋" w:cs="仿宋_GB2312" w:hint="eastAsia"/>
          <w:color w:val="000000"/>
          <w:sz w:val="32"/>
          <w:szCs w:val="32"/>
        </w:rPr>
        <w:t>工作方案一经发布到学校督导工作群，各位督导积极响应，下载、安装、学习并讨论腾讯会议、钉钉等网络平台在线督导的方法，忙的不亦乐乎。全体督导成员积极投入到线上教学质量监控工作中，根据授课教师使用的不同教学平台，实时切换听课。线上教学开展一周以来，各督导参与听课、评课、巡课近百场。</w:t>
      </w:r>
    </w:p>
    <w:p w14:paraId="32D3444E"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r>
        <w:rPr>
          <w:rFonts w:ascii="仿宋" w:eastAsia="仿宋" w:hAnsi="仿宋" w:cs="仿宋_GB2312" w:hint="eastAsia"/>
          <w:color w:val="000000"/>
          <w:sz w:val="32"/>
          <w:szCs w:val="32"/>
        </w:rPr>
        <w:t>以护理学院、电气工程学院、音乐舞蹈学院、城乡建设学院等为代表的各二级学院，在学校督导指导下，均安排专人对任课教师进行网络督导，二级学院督导人员通过教师账号或模拟学生身份登陆授课平台，对指定班级进行实时督导，了解教师授课情况，学生修读情况，并做好数据的汇总和督导记录。</w:t>
      </w:r>
    </w:p>
    <w:p w14:paraId="6DF02718"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r>
        <w:rPr>
          <w:rFonts w:ascii="仿宋" w:eastAsia="仿宋" w:hAnsi="仿宋" w:cs="仿宋_GB2312"/>
          <w:color w:val="000000"/>
          <w:sz w:val="32"/>
          <w:szCs w:val="32"/>
        </w:rPr>
        <w:t>在严格落实疫情防控要求的同时，学校</w:t>
      </w:r>
      <w:r>
        <w:rPr>
          <w:rFonts w:ascii="仿宋" w:eastAsia="仿宋" w:hAnsi="仿宋" w:cs="仿宋_GB2312" w:hint="eastAsia"/>
          <w:color w:val="000000"/>
          <w:sz w:val="32"/>
          <w:szCs w:val="32"/>
        </w:rPr>
        <w:t>教务处、督导团、各二级学院，通过“听、评、巡”等多种形式，开展全方位、多角度、全覆盖的线上督导工作，</w:t>
      </w:r>
      <w:r>
        <w:rPr>
          <w:rFonts w:ascii="仿宋" w:eastAsia="仿宋" w:hAnsi="仿宋" w:cs="仿宋_GB2312"/>
          <w:color w:val="000000"/>
          <w:sz w:val="32"/>
          <w:szCs w:val="32"/>
        </w:rPr>
        <w:t>始终坚持“保质量、提效果”，凝心聚力，多措并举，为提升人才培养质量保驾护航。</w:t>
      </w:r>
    </w:p>
    <w:p w14:paraId="3118BDDA"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p>
    <w:p w14:paraId="1D383109"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文/图：李 辉、毕婷婷            审核:肖才远</w:t>
      </w:r>
    </w:p>
    <w:p w14:paraId="0FBDDBC6" w14:textId="77777777" w:rsidR="00000000" w:rsidRDefault="00000000">
      <w:pPr>
        <w:pStyle w:val="af2"/>
        <w:spacing w:before="156" w:afterLines="0" w:after="0"/>
        <w:sectPr w:rsidR="00000000">
          <w:footerReference w:type="default" r:id="rId24"/>
          <w:footerReference w:type="first" r:id="rId25"/>
          <w:pgSz w:w="11906" w:h="16838"/>
          <w:pgMar w:top="1417" w:right="1417" w:bottom="1417" w:left="1417" w:header="851" w:footer="992" w:gutter="0"/>
          <w:cols w:space="720"/>
          <w:titlePg/>
          <w:docGrid w:type="lines" w:linePitch="312"/>
        </w:sectPr>
      </w:pPr>
    </w:p>
    <w:p w14:paraId="01A4E292" w14:textId="77777777" w:rsidR="00000000" w:rsidRDefault="00000000">
      <w:pPr>
        <w:pStyle w:val="af2"/>
        <w:spacing w:beforeLines="100" w:before="312" w:afterLines="50" w:after="156" w:line="720" w:lineRule="exact"/>
        <w:ind w:firstLineChars="100" w:firstLine="360"/>
        <w:outlineLvl w:val="0"/>
        <w:rPr>
          <w:rFonts w:ascii="黑体" w:eastAsia="黑体" w:hAnsi="黑体" w:cs="黑体"/>
          <w:sz w:val="36"/>
          <w:szCs w:val="36"/>
        </w:rPr>
      </w:pPr>
      <w:r>
        <w:rPr>
          <w:rFonts w:ascii="黑体" w:eastAsia="黑体" w:hAnsi="黑体" w:cs="黑体"/>
          <w:sz w:val="36"/>
          <w:szCs w:val="36"/>
        </w:rPr>
        <w:t>沉着应对疫情挑战 全力保障教育教学</w:t>
      </w:r>
    </w:p>
    <w:p w14:paraId="2D94B1E3"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自2022年湖南省新冠肺炎疫情爆发，我校预先筹划、积极应对，于3月份分别联合智慧树和超星尔雅网络教学平台进行线上教学培训，并提供疫情期间教师在线教学课程资源清单、线上教学操作指南。各教学单位组织任课教师明确线上教学任务、确定线上授课方式及授课平台，编写电子课件，提供电子教材或参考资料等，随时准备开展线上教学、为战“疫”做了充分的准备。</w:t>
      </w:r>
    </w:p>
    <w:p w14:paraId="3C7929CF"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r>
        <w:rPr>
          <w:rFonts w:ascii="仿宋" w:eastAsia="仿宋" w:hAnsi="仿宋" w:cs="仿宋_GB2312" w:hint="eastAsia"/>
          <w:color w:val="000000"/>
          <w:sz w:val="32"/>
          <w:szCs w:val="32"/>
        </w:rPr>
        <w:t>2022年4月18日邵阳市区发现本土病例，考虑到新冠肺炎疫情形势严峻复杂，根据学校疫情防控工作需要，坚决执行属地管理原则，为保障全校师生的健康与安全，维护教学秩序的正常运行，做到“教师不停教、学生不停学”，确保教学质量标准不降低，经学校研究决定，自2022年4月19日起，全校开展线上教学。</w:t>
      </w:r>
    </w:p>
    <w:tbl>
      <w:tblPr>
        <w:tblW w:w="0" w:type="auto"/>
        <w:tblInd w:w="0" w:type="dxa"/>
        <w:tblLook w:val="0000" w:firstRow="0" w:lastRow="0" w:firstColumn="0" w:lastColumn="0" w:noHBand="0" w:noVBand="0"/>
      </w:tblPr>
      <w:tblGrid>
        <w:gridCol w:w="4434"/>
        <w:gridCol w:w="4638"/>
      </w:tblGrid>
      <w:tr w:rsidR="00000000" w14:paraId="64EACE59" w14:textId="77777777">
        <w:trPr>
          <w:trHeight w:val="1102"/>
        </w:trPr>
        <w:tc>
          <w:tcPr>
            <w:tcW w:w="4477" w:type="dxa"/>
          </w:tcPr>
          <w:p w14:paraId="0F45AF19" w14:textId="1AE83612" w:rsidR="00000000" w:rsidRDefault="00B53074">
            <w:pPr>
              <w:adjustRightInd w:val="0"/>
              <w:textAlignment w:val="baseline"/>
              <w:rPr>
                <w:rFonts w:ascii="仿宋" w:eastAsia="仿宋" w:hAnsi="仿宋" w:cs="仿宋_GB2312"/>
                <w:color w:val="000000"/>
                <w:sz w:val="32"/>
                <w:szCs w:val="32"/>
              </w:rPr>
            </w:pPr>
            <w:r>
              <w:rPr>
                <w:rFonts w:ascii="仿宋" w:eastAsia="仿宋" w:hAnsi="仿宋" w:cs="仿宋_GB2312"/>
                <w:noProof/>
                <w:color w:val="000000"/>
                <w:sz w:val="32"/>
                <w:szCs w:val="32"/>
              </w:rPr>
              <w:drawing>
                <wp:inline distT="0" distB="0" distL="0" distR="0" wp14:anchorId="0DEEE6F2" wp14:editId="55FE6151">
                  <wp:extent cx="2609850" cy="1962150"/>
                  <wp:effectExtent l="0" t="0" r="0" b="0"/>
                  <wp:docPr id="1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09850" cy="1962150"/>
                          </a:xfrm>
                          <a:prstGeom prst="rect">
                            <a:avLst/>
                          </a:prstGeom>
                          <a:noFill/>
                          <a:ln>
                            <a:noFill/>
                          </a:ln>
                        </pic:spPr>
                      </pic:pic>
                    </a:graphicData>
                  </a:graphic>
                </wp:inline>
              </w:drawing>
            </w:r>
          </w:p>
        </w:tc>
        <w:tc>
          <w:tcPr>
            <w:tcW w:w="4720" w:type="dxa"/>
          </w:tcPr>
          <w:p w14:paraId="7F5B1969" w14:textId="705183C2" w:rsidR="00000000" w:rsidRDefault="00B53074">
            <w:pPr>
              <w:adjustRightInd w:val="0"/>
              <w:textAlignment w:val="baseline"/>
              <w:rPr>
                <w:rFonts w:ascii="仿宋" w:eastAsia="仿宋" w:hAnsi="仿宋" w:cs="仿宋_GB2312"/>
                <w:color w:val="000000"/>
                <w:sz w:val="32"/>
                <w:szCs w:val="32"/>
              </w:rPr>
            </w:pPr>
            <w:r>
              <w:rPr>
                <w:rFonts w:ascii="仿宋" w:eastAsia="仿宋" w:hAnsi="仿宋" w:cs="仿宋_GB2312"/>
                <w:noProof/>
                <w:color w:val="000000"/>
                <w:sz w:val="32"/>
                <w:szCs w:val="32"/>
              </w:rPr>
              <w:drawing>
                <wp:inline distT="0" distB="0" distL="0" distR="0" wp14:anchorId="211E7CDA" wp14:editId="0866F1A9">
                  <wp:extent cx="2676525" cy="1905000"/>
                  <wp:effectExtent l="0" t="0" r="0" b="0"/>
                  <wp:docPr id="1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76525" cy="1905000"/>
                          </a:xfrm>
                          <a:prstGeom prst="rect">
                            <a:avLst/>
                          </a:prstGeom>
                          <a:noFill/>
                          <a:ln>
                            <a:noFill/>
                          </a:ln>
                        </pic:spPr>
                      </pic:pic>
                    </a:graphicData>
                  </a:graphic>
                </wp:inline>
              </w:drawing>
            </w:r>
          </w:p>
        </w:tc>
      </w:tr>
      <w:tr w:rsidR="00000000" w14:paraId="6505BC1E" w14:textId="77777777">
        <w:trPr>
          <w:trHeight w:val="1102"/>
        </w:trPr>
        <w:tc>
          <w:tcPr>
            <w:tcW w:w="4477" w:type="dxa"/>
          </w:tcPr>
          <w:p w14:paraId="1EFB1A41" w14:textId="77F08422" w:rsidR="00000000" w:rsidRDefault="00B53074">
            <w:pPr>
              <w:adjustRightInd w:val="0"/>
              <w:textAlignment w:val="baseline"/>
              <w:rPr>
                <w:rFonts w:ascii="仿宋" w:eastAsia="仿宋" w:hAnsi="仿宋" w:cs="仿宋_GB2312"/>
                <w:color w:val="000000"/>
                <w:sz w:val="32"/>
                <w:szCs w:val="32"/>
              </w:rPr>
            </w:pPr>
            <w:r>
              <w:rPr>
                <w:rFonts w:ascii="仿宋" w:eastAsia="仿宋" w:hAnsi="仿宋" w:cs="仿宋_GB2312"/>
                <w:noProof/>
                <w:color w:val="000000"/>
                <w:sz w:val="32"/>
                <w:szCs w:val="32"/>
              </w:rPr>
              <w:drawing>
                <wp:inline distT="0" distB="0" distL="0" distR="0" wp14:anchorId="29A86DBF" wp14:editId="5181B458">
                  <wp:extent cx="2609850" cy="1485900"/>
                  <wp:effectExtent l="0" t="0" r="0" b="0"/>
                  <wp:docPr id="1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09850" cy="1485900"/>
                          </a:xfrm>
                          <a:prstGeom prst="rect">
                            <a:avLst/>
                          </a:prstGeom>
                          <a:noFill/>
                          <a:ln>
                            <a:noFill/>
                          </a:ln>
                        </pic:spPr>
                      </pic:pic>
                    </a:graphicData>
                  </a:graphic>
                </wp:inline>
              </w:drawing>
            </w:r>
          </w:p>
        </w:tc>
        <w:tc>
          <w:tcPr>
            <w:tcW w:w="4720" w:type="dxa"/>
          </w:tcPr>
          <w:p w14:paraId="222AF500" w14:textId="533D4AAC" w:rsidR="00000000" w:rsidRDefault="00B53074">
            <w:pPr>
              <w:adjustRightInd w:val="0"/>
              <w:textAlignment w:val="baseline"/>
              <w:rPr>
                <w:rFonts w:ascii="仿宋" w:eastAsia="仿宋" w:hAnsi="仿宋" w:cs="仿宋_GB2312"/>
                <w:color w:val="000000"/>
                <w:sz w:val="32"/>
                <w:szCs w:val="32"/>
              </w:rPr>
            </w:pPr>
            <w:r>
              <w:rPr>
                <w:noProof/>
              </w:rPr>
              <w:drawing>
                <wp:inline distT="0" distB="0" distL="0" distR="0" wp14:anchorId="3D86F4DB" wp14:editId="47C1072E">
                  <wp:extent cx="2676525" cy="1447800"/>
                  <wp:effectExtent l="0" t="0" r="0" b="0"/>
                  <wp:docPr id="1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76525" cy="1447800"/>
                          </a:xfrm>
                          <a:prstGeom prst="rect">
                            <a:avLst/>
                          </a:prstGeom>
                          <a:noFill/>
                          <a:ln>
                            <a:noFill/>
                          </a:ln>
                        </pic:spPr>
                      </pic:pic>
                    </a:graphicData>
                  </a:graphic>
                </wp:inline>
              </w:drawing>
            </w:r>
          </w:p>
        </w:tc>
      </w:tr>
    </w:tbl>
    <w:p w14:paraId="280EB0CD" w14:textId="77777777" w:rsidR="00000000" w:rsidRDefault="00000000">
      <w:pPr>
        <w:adjustRightInd w:val="0"/>
        <w:jc w:val="center"/>
        <w:textAlignment w:val="baseline"/>
        <w:rPr>
          <w:rFonts w:ascii="仿宋" w:eastAsia="仿宋" w:hAnsi="仿宋" w:cs="仿宋_GB2312"/>
          <w:color w:val="000000"/>
          <w:sz w:val="32"/>
          <w:szCs w:val="32"/>
        </w:rPr>
      </w:pPr>
      <w:r>
        <w:rPr>
          <w:rFonts w:ascii="仿宋" w:eastAsia="仿宋" w:hAnsi="仿宋" w:cs="仿宋_GB2312" w:hint="eastAsia"/>
          <w:color w:val="000000"/>
          <w:sz w:val="24"/>
          <w:szCs w:val="32"/>
        </w:rPr>
        <w:t>图1 线上教学</w:t>
      </w:r>
    </w:p>
    <w:p w14:paraId="56A18382"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 xml:space="preserve">我校高度重视疫情防控期间的线上教学工作，成立在线教学工作组，并科学谋划和制订在线教学实施方案，全力保障在线教学工作。各教学单位体现大局意识和担当精神，充分认识线上教学对疫情防控的重要意义和作用，主动谋划，积极落实学校各项教学安排。 </w:t>
      </w:r>
    </w:p>
    <w:p w14:paraId="0D3F06AB"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云上作业、在线课堂、翻转课堂，课后答疑……有教师采用微课录课模式，在线答疑形式提升了互动反馈效率，情景教学方式植入了抗疫中的家国情怀。线上教学贯穿联结课前预习、课堂教学、课后作业答疑等教学过程，保证疫情之下学习不掉线。</w:t>
      </w:r>
    </w:p>
    <w:p w14:paraId="45EF8BF0"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截止2022年4月30日，我校开设线上课程约1900门，共5700多个课堂，授课教师761名，上课学生达92275人次。</w:t>
      </w:r>
    </w:p>
    <w:p w14:paraId="11D84A69"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全校开展线上教学后，由于短时间内用户激增，部分教学平台出现了卡顿及崩溃的情况，教务处及时听取并汇总各教学单位线上教学过程中遇到的问题，与各网络教学平台、学校各职能部门和教学单位积极协调沟通，为全校师生做好服务工作。协助学校网络信息中心为我校线上教学做硬核的技术保障，联合中国电信为有需要的教师免费提供100G流量，让师生在云端相聚相连，减少网络卡顿，保证教学质量实质等效。</w:t>
      </w:r>
    </w:p>
    <w:p w14:paraId="31AB57EA"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r>
        <w:rPr>
          <w:rFonts w:ascii="仿宋" w:eastAsia="仿宋" w:hAnsi="仿宋" w:cs="仿宋_GB2312" w:hint="eastAsia"/>
          <w:color w:val="000000"/>
          <w:sz w:val="32"/>
          <w:szCs w:val="32"/>
        </w:rPr>
        <w:t>为确保教学工作安排有效实施，学校成立教学运行与质量监控、学生管理和工作纪律三个督查组，加强疫情期间本科教学工作督查。</w:t>
      </w:r>
    </w:p>
    <w:p w14:paraId="15588793"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p>
    <w:p w14:paraId="0055C489"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文/图：龙黄珠                     审核:肖才远</w:t>
      </w:r>
    </w:p>
    <w:p w14:paraId="75615CBC" w14:textId="77777777" w:rsidR="00000000" w:rsidRDefault="00000000">
      <w:pPr>
        <w:pStyle w:val="af2"/>
        <w:spacing w:beforeLines="100" w:before="312" w:afterLines="0" w:after="0" w:line="560" w:lineRule="exact"/>
        <w:outlineLvl w:val="0"/>
        <w:rPr>
          <w:rFonts w:ascii="黑体" w:eastAsia="黑体" w:hAnsi="黑体" w:cs="黑体"/>
          <w:sz w:val="36"/>
          <w:szCs w:val="36"/>
        </w:rPr>
      </w:pPr>
      <w:r>
        <w:br w:type="page"/>
      </w:r>
      <w:r>
        <w:rPr>
          <w:rFonts w:ascii="黑体" w:eastAsia="黑体" w:hAnsi="黑体" w:cs="黑体"/>
          <w:sz w:val="36"/>
          <w:szCs w:val="36"/>
        </w:rPr>
        <w:t>同心戮力 奋楫笃行</w:t>
      </w:r>
    </w:p>
    <w:p w14:paraId="332F9581" w14:textId="77777777" w:rsidR="00000000" w:rsidRDefault="00000000">
      <w:pPr>
        <w:pStyle w:val="af2"/>
        <w:spacing w:beforeLines="0" w:before="0" w:afterLines="50" w:after="156" w:line="720" w:lineRule="exact"/>
        <w:ind w:firstLineChars="100" w:firstLine="360"/>
        <w:outlineLvl w:val="0"/>
        <w:rPr>
          <w:rFonts w:ascii="黑体" w:eastAsia="黑体" w:hAnsi="黑体" w:cs="黑体"/>
          <w:sz w:val="36"/>
          <w:szCs w:val="36"/>
        </w:rPr>
      </w:pPr>
      <w:r>
        <w:rPr>
          <w:rFonts w:ascii="黑体" w:eastAsia="黑体" w:hAnsi="黑体" w:cs="黑体"/>
          <w:sz w:val="36"/>
          <w:szCs w:val="36"/>
        </w:rPr>
        <w:t>护理学院全力保障疫情期间教育教学工作</w:t>
      </w:r>
    </w:p>
    <w:p w14:paraId="43874BCE" w14:textId="77777777" w:rsidR="00000000" w:rsidRDefault="00000000">
      <w:pPr>
        <w:spacing w:line="560" w:lineRule="exact"/>
        <w:ind w:firstLineChars="200" w:firstLine="640"/>
        <w:jc w:val="left"/>
        <w:rPr>
          <w:rFonts w:ascii="仿宋" w:eastAsia="仿宋" w:hAnsi="仿宋" w:cs="仿宋"/>
          <w:sz w:val="32"/>
          <w:szCs w:val="32"/>
          <w:shd w:val="clear" w:color="auto" w:fill="FFFFFF"/>
        </w:rPr>
      </w:pPr>
      <w:r>
        <w:rPr>
          <w:rFonts w:ascii="仿宋" w:eastAsia="仿宋" w:hAnsi="仿宋" w:cs="仿宋" w:hint="eastAsia"/>
          <w:sz w:val="32"/>
          <w:szCs w:val="32"/>
          <w:shd w:val="clear" w:color="auto" w:fill="FFFFFF"/>
        </w:rPr>
        <w:t>为应对这场突如其来的疫情，加强疫情期间学院教学运行管理和教学质量监控，保障“停课不停教，停课不停学，教学质量标准不降低”。护理学院全员参与、同心戮力，全力保障了疫情期间各项教育教学工作开展。</w:t>
      </w:r>
    </w:p>
    <w:p w14:paraId="387404CA" w14:textId="77777777" w:rsidR="00000000" w:rsidRDefault="00000000">
      <w:pPr>
        <w:pStyle w:val="ae"/>
        <w:spacing w:before="120" w:beforeAutospacing="0" w:after="0" w:afterAutospacing="0" w:line="560" w:lineRule="exact"/>
        <w:ind w:left="147" w:right="147" w:firstLineChars="200" w:firstLine="643"/>
        <w:rPr>
          <w:rFonts w:ascii="仿宋" w:eastAsia="仿宋" w:hAnsi="仿宋" w:cs="仿宋_GB2312" w:hint="eastAsia"/>
          <w:b/>
          <w:color w:val="000000"/>
          <w:kern w:val="2"/>
          <w:sz w:val="32"/>
          <w:szCs w:val="32"/>
        </w:rPr>
      </w:pPr>
      <w:r>
        <w:rPr>
          <w:rFonts w:ascii="仿宋" w:eastAsia="仿宋" w:hAnsi="仿宋" w:cs="仿宋_GB2312" w:hint="eastAsia"/>
          <w:b/>
          <w:color w:val="000000"/>
          <w:kern w:val="2"/>
          <w:sz w:val="32"/>
          <w:szCs w:val="32"/>
        </w:rPr>
        <w:t xml:space="preserve">一、迅速反应、确定方案 </w:t>
      </w:r>
    </w:p>
    <w:p w14:paraId="55E882E3" w14:textId="77777777" w:rsidR="00000000" w:rsidRDefault="00000000">
      <w:pPr>
        <w:spacing w:line="560" w:lineRule="exact"/>
        <w:ind w:firstLineChars="200" w:firstLine="640"/>
        <w:jc w:val="left"/>
        <w:rPr>
          <w:rFonts w:ascii="仿宋" w:eastAsia="仿宋" w:hAnsi="仿宋" w:cs="仿宋"/>
          <w:sz w:val="32"/>
          <w:szCs w:val="32"/>
          <w:shd w:val="clear" w:color="auto" w:fill="FFFFFF"/>
        </w:rPr>
      </w:pPr>
      <w:r>
        <w:rPr>
          <w:rFonts w:ascii="仿宋" w:eastAsia="仿宋" w:hAnsi="仿宋" w:cs="仿宋" w:hint="eastAsia"/>
          <w:sz w:val="32"/>
          <w:szCs w:val="32"/>
          <w:shd w:val="clear" w:color="auto" w:fill="FFFFFF"/>
        </w:rPr>
        <w:t>学院依托邵阳学院</w:t>
      </w:r>
      <w:r>
        <w:rPr>
          <w:rFonts w:ascii="仿宋" w:eastAsia="仿宋" w:hAnsi="仿宋" w:cs="仿宋"/>
          <w:sz w:val="32"/>
          <w:szCs w:val="32"/>
          <w:shd w:val="clear" w:color="auto" w:fill="FFFFFF"/>
        </w:rPr>
        <w:t>《2022年春季学期线上教学质量监控工作方案》</w:t>
      </w:r>
      <w:r>
        <w:rPr>
          <w:rFonts w:ascii="仿宋" w:eastAsia="仿宋" w:hAnsi="仿宋" w:cs="仿宋" w:hint="eastAsia"/>
          <w:sz w:val="32"/>
          <w:szCs w:val="32"/>
          <w:shd w:val="clear" w:color="auto" w:fill="FFFFFF"/>
        </w:rPr>
        <w:t>，结合学院实际，制定了《护理学院2022年春季学期线上教学质量监控工作方案》，并于4月20日召开全体教职工线上会议，明确了线上教学的组织形式、授课要求、教学规范等内容，要求举全院之力做好线上教学的条件、资源等各项保障工作。</w:t>
      </w:r>
    </w:p>
    <w:p w14:paraId="53F21F92" w14:textId="5D16655F" w:rsidR="00000000" w:rsidRDefault="00B53074">
      <w:pPr>
        <w:adjustRightInd w:val="0"/>
        <w:snapToGrid w:val="0"/>
        <w:jc w:val="center"/>
        <w:rPr>
          <w:sz w:val="28"/>
          <w:szCs w:val="32"/>
        </w:rPr>
      </w:pPr>
      <w:r>
        <w:rPr>
          <w:noProof/>
          <w:sz w:val="28"/>
          <w:szCs w:val="32"/>
          <w:lang w:val="en-US" w:eastAsia="zh-CN"/>
        </w:rPr>
        <w:drawing>
          <wp:inline distT="0" distB="0" distL="0" distR="0" wp14:anchorId="7D6C3F6F" wp14:editId="3A36A2F5">
            <wp:extent cx="4457700" cy="2009775"/>
            <wp:effectExtent l="0" t="0" r="0" b="0"/>
            <wp:docPr id="17" name="图片 21" descr="1651158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descr="165115805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57700" cy="2009775"/>
                    </a:xfrm>
                    <a:prstGeom prst="rect">
                      <a:avLst/>
                    </a:prstGeom>
                    <a:noFill/>
                    <a:ln>
                      <a:noFill/>
                    </a:ln>
                  </pic:spPr>
                </pic:pic>
              </a:graphicData>
            </a:graphic>
          </wp:inline>
        </w:drawing>
      </w:r>
    </w:p>
    <w:p w14:paraId="0AB20D77" w14:textId="77777777" w:rsidR="00000000" w:rsidRDefault="00000000">
      <w:pPr>
        <w:jc w:val="center"/>
        <w:rPr>
          <w:rFonts w:ascii="宋体" w:hAnsi="宋体" w:cs="宋体"/>
          <w:sz w:val="28"/>
          <w:szCs w:val="32"/>
        </w:rPr>
      </w:pPr>
      <w:r>
        <w:rPr>
          <w:rFonts w:eastAsia="等线" w:hint="eastAsia"/>
        </w:rPr>
        <w:t>图</w:t>
      </w:r>
      <w:r>
        <w:rPr>
          <w:rFonts w:eastAsia="等线" w:hint="eastAsia"/>
        </w:rPr>
        <w:t xml:space="preserve">1 </w:t>
      </w:r>
      <w:r>
        <w:rPr>
          <w:rFonts w:eastAsia="等线" w:hint="eastAsia"/>
        </w:rPr>
        <w:t>护理学院召开全体教职工线上教学工作会议</w:t>
      </w:r>
    </w:p>
    <w:p w14:paraId="6BBB5782" w14:textId="77777777" w:rsidR="00000000" w:rsidRDefault="00000000">
      <w:pPr>
        <w:pStyle w:val="ae"/>
        <w:spacing w:before="120" w:beforeAutospacing="0" w:after="0" w:afterAutospacing="0" w:line="560" w:lineRule="exact"/>
        <w:ind w:left="147" w:right="147" w:firstLineChars="200" w:firstLine="643"/>
        <w:rPr>
          <w:rFonts w:ascii="仿宋" w:eastAsia="仿宋" w:hAnsi="仿宋" w:cs="仿宋_GB2312" w:hint="eastAsia"/>
          <w:b/>
          <w:color w:val="000000"/>
          <w:kern w:val="2"/>
          <w:sz w:val="32"/>
          <w:szCs w:val="32"/>
        </w:rPr>
      </w:pPr>
      <w:r>
        <w:rPr>
          <w:rFonts w:ascii="仿宋" w:eastAsia="仿宋" w:hAnsi="仿宋" w:cs="仿宋_GB2312" w:hint="eastAsia"/>
          <w:b/>
          <w:color w:val="000000"/>
          <w:kern w:val="2"/>
          <w:sz w:val="32"/>
          <w:szCs w:val="32"/>
        </w:rPr>
        <w:t>二、全员下沉、全程督导</w:t>
      </w:r>
    </w:p>
    <w:p w14:paraId="0D1908CC" w14:textId="77777777" w:rsidR="00000000" w:rsidRDefault="00000000">
      <w:pPr>
        <w:spacing w:line="560" w:lineRule="exact"/>
        <w:ind w:firstLineChars="200" w:firstLine="640"/>
        <w:jc w:val="left"/>
        <w:rPr>
          <w:rFonts w:ascii="仿宋" w:eastAsia="仿宋" w:hAnsi="仿宋" w:cs="仿宋" w:hint="eastAsia"/>
          <w:sz w:val="32"/>
          <w:szCs w:val="32"/>
          <w:shd w:val="clear" w:color="auto" w:fill="FFFFFF"/>
        </w:rPr>
      </w:pPr>
      <w:r>
        <w:rPr>
          <w:rFonts w:ascii="仿宋" w:eastAsia="仿宋" w:hAnsi="仿宋" w:cs="仿宋" w:hint="eastAsia"/>
          <w:sz w:val="32"/>
          <w:szCs w:val="32"/>
          <w:shd w:val="clear" w:color="auto" w:fill="FFFFFF"/>
        </w:rPr>
        <w:t>全体领导班子成员、教研室主任、教学秘书、教务专干全员参与，成立了护理学院督导小组，</w:t>
      </w:r>
      <w:r>
        <w:rPr>
          <w:rFonts w:ascii="仿宋" w:eastAsia="仿宋" w:hAnsi="仿宋" w:cs="仿宋"/>
          <w:sz w:val="32"/>
          <w:szCs w:val="32"/>
          <w:shd w:val="clear" w:color="auto" w:fill="FFFFFF"/>
        </w:rPr>
        <w:t>在学校督导组的指导下</w:t>
      </w:r>
      <w:r>
        <w:rPr>
          <w:rFonts w:ascii="仿宋" w:eastAsia="仿宋" w:hAnsi="仿宋" w:cs="仿宋" w:hint="eastAsia"/>
          <w:sz w:val="32"/>
          <w:szCs w:val="32"/>
          <w:shd w:val="clear" w:color="auto" w:fill="FFFFFF"/>
        </w:rPr>
        <w:t>开展教学督查、听课评课工作。督查分为每日的教学督查和每周两次教学大巡查：每日督查由学院督导小组成员根据值班表督查教师每天的授课情况和学生的学习情况；教学大巡查由全体领导班子参加，随机抽查任课教师网上授课情况和学生学习情况。开展线上教学一周以来，开展学院督导80余人次，学院领导参与听课评课25人次，及时反馈和解决了教学过程中各种问题。</w:t>
      </w:r>
    </w:p>
    <w:tbl>
      <w:tblPr>
        <w:tblW w:w="0" w:type="auto"/>
        <w:jc w:val="center"/>
        <w:tblInd w:w="0" w:type="dxa"/>
        <w:tblLook w:val="0000" w:firstRow="0" w:lastRow="0" w:firstColumn="0" w:lastColumn="0" w:noHBand="0" w:noVBand="0"/>
      </w:tblPr>
      <w:tblGrid>
        <w:gridCol w:w="4261"/>
        <w:gridCol w:w="4431"/>
      </w:tblGrid>
      <w:tr w:rsidR="00000000" w14:paraId="6BE000BC" w14:textId="77777777">
        <w:trPr>
          <w:jc w:val="center"/>
        </w:trPr>
        <w:tc>
          <w:tcPr>
            <w:tcW w:w="4261" w:type="dxa"/>
          </w:tcPr>
          <w:p w14:paraId="1473233F" w14:textId="47F9BC64" w:rsidR="00000000" w:rsidRDefault="00B53074">
            <w:pPr>
              <w:jc w:val="left"/>
              <w:rPr>
                <w:rFonts w:eastAsia="等线"/>
              </w:rPr>
            </w:pPr>
            <w:r>
              <w:rPr>
                <w:rFonts w:eastAsia="等线"/>
                <w:noProof/>
                <w:lang w:val="en-US" w:eastAsia="zh-CN"/>
              </w:rPr>
              <w:drawing>
                <wp:inline distT="0" distB="0" distL="0" distR="0" wp14:anchorId="3CCA8946" wp14:editId="5F7FE179">
                  <wp:extent cx="2466975" cy="1943100"/>
                  <wp:effectExtent l="0" t="0" r="0" b="0"/>
                  <wp:docPr id="18" name="图片 8" descr="d230fa8bb02ea91666eda906b9867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d230fa8bb02ea91666eda906b98679c"/>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66975" cy="1943100"/>
                          </a:xfrm>
                          <a:prstGeom prst="rect">
                            <a:avLst/>
                          </a:prstGeom>
                          <a:noFill/>
                          <a:ln>
                            <a:noFill/>
                          </a:ln>
                        </pic:spPr>
                      </pic:pic>
                    </a:graphicData>
                  </a:graphic>
                </wp:inline>
              </w:drawing>
            </w:r>
          </w:p>
        </w:tc>
        <w:tc>
          <w:tcPr>
            <w:tcW w:w="4261" w:type="dxa"/>
          </w:tcPr>
          <w:p w14:paraId="201BF703" w14:textId="07AC32E3" w:rsidR="00000000" w:rsidRDefault="00B53074">
            <w:pPr>
              <w:jc w:val="left"/>
              <w:rPr>
                <w:rFonts w:eastAsia="等线"/>
              </w:rPr>
            </w:pPr>
            <w:r>
              <w:rPr>
                <w:rFonts w:eastAsia="等线"/>
                <w:noProof/>
                <w:lang w:val="en-US" w:eastAsia="zh-CN"/>
              </w:rPr>
              <w:drawing>
                <wp:inline distT="0" distB="0" distL="0" distR="0" wp14:anchorId="41011753" wp14:editId="6738C360">
                  <wp:extent cx="2676525" cy="1914525"/>
                  <wp:effectExtent l="0" t="0" r="0" b="0"/>
                  <wp:docPr id="19" name="图片 10" descr="4cf8d4280df7687ba1c28756abb9e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4cf8d4280df7687ba1c28756abb9ee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76525" cy="1914525"/>
                          </a:xfrm>
                          <a:prstGeom prst="rect">
                            <a:avLst/>
                          </a:prstGeom>
                          <a:noFill/>
                          <a:ln>
                            <a:noFill/>
                          </a:ln>
                        </pic:spPr>
                      </pic:pic>
                    </a:graphicData>
                  </a:graphic>
                </wp:inline>
              </w:drawing>
            </w:r>
          </w:p>
        </w:tc>
      </w:tr>
      <w:tr w:rsidR="00000000" w14:paraId="6C50FF86" w14:textId="77777777">
        <w:trPr>
          <w:jc w:val="center"/>
        </w:trPr>
        <w:tc>
          <w:tcPr>
            <w:tcW w:w="4261" w:type="dxa"/>
          </w:tcPr>
          <w:p w14:paraId="0B89138D" w14:textId="77777777" w:rsidR="00000000" w:rsidRDefault="00000000">
            <w:pPr>
              <w:jc w:val="center"/>
              <w:rPr>
                <w:rFonts w:eastAsia="等线" w:hint="eastAsia"/>
              </w:rPr>
            </w:pPr>
            <w:r>
              <w:rPr>
                <w:rFonts w:ascii="仿宋" w:eastAsia="仿宋" w:hAnsi="仿宋" w:cs="仿宋" w:hint="eastAsia"/>
                <w:color w:val="111111"/>
                <w:sz w:val="24"/>
                <w:szCs w:val="28"/>
                <w:shd w:val="clear" w:color="auto" w:fill="FFFFFF"/>
              </w:rPr>
              <w:t>（a） 雷芬芳院长进行线上听课、评课</w:t>
            </w:r>
          </w:p>
        </w:tc>
        <w:tc>
          <w:tcPr>
            <w:tcW w:w="4261" w:type="dxa"/>
          </w:tcPr>
          <w:p w14:paraId="24BFC764" w14:textId="77777777" w:rsidR="00000000" w:rsidRDefault="00000000">
            <w:pPr>
              <w:adjustRightInd w:val="0"/>
              <w:jc w:val="center"/>
              <w:textAlignment w:val="baseline"/>
              <w:rPr>
                <w:rFonts w:eastAsia="等线" w:hint="eastAsia"/>
              </w:rPr>
            </w:pPr>
            <w:r>
              <w:rPr>
                <w:rFonts w:ascii="仿宋" w:eastAsia="仿宋" w:hAnsi="仿宋" w:cs="仿宋" w:hint="eastAsia"/>
                <w:color w:val="111111"/>
                <w:sz w:val="24"/>
                <w:szCs w:val="28"/>
                <w:shd w:val="clear" w:color="auto" w:fill="FFFFFF"/>
              </w:rPr>
              <w:t>（b）邹胜琪书记开展教学督查</w:t>
            </w:r>
          </w:p>
        </w:tc>
      </w:tr>
    </w:tbl>
    <w:p w14:paraId="7A679A5B" w14:textId="77777777" w:rsidR="00000000" w:rsidRDefault="00000000">
      <w:pPr>
        <w:adjustRightInd w:val="0"/>
        <w:jc w:val="center"/>
        <w:textAlignment w:val="baseline"/>
        <w:rPr>
          <w:rFonts w:eastAsia="等线"/>
        </w:rPr>
      </w:pPr>
      <w:r>
        <w:rPr>
          <w:rFonts w:eastAsia="等线" w:hint="eastAsia"/>
        </w:rPr>
        <w:t xml:space="preserve">   </w:t>
      </w:r>
      <w:r>
        <w:rPr>
          <w:rFonts w:ascii="仿宋" w:eastAsia="仿宋" w:hAnsi="仿宋" w:cs="仿宋" w:hint="eastAsia"/>
          <w:color w:val="111111"/>
          <w:sz w:val="24"/>
          <w:szCs w:val="28"/>
          <w:shd w:val="clear" w:color="auto" w:fill="FFFFFF"/>
        </w:rPr>
        <w:t>图2 学院主要领导带头在线查课、听课</w:t>
      </w:r>
    </w:p>
    <w:p w14:paraId="73999DCD" w14:textId="77777777" w:rsidR="00000000" w:rsidRDefault="00000000">
      <w:pPr>
        <w:pStyle w:val="ae"/>
        <w:spacing w:before="120" w:beforeAutospacing="0" w:after="0" w:afterAutospacing="0" w:line="560" w:lineRule="exact"/>
        <w:ind w:left="147" w:right="147" w:firstLineChars="200" w:firstLine="643"/>
        <w:rPr>
          <w:rFonts w:ascii="仿宋" w:eastAsia="仿宋" w:hAnsi="仿宋" w:cs="仿宋_GB2312" w:hint="eastAsia"/>
          <w:b/>
          <w:color w:val="000000"/>
          <w:kern w:val="2"/>
          <w:sz w:val="32"/>
          <w:szCs w:val="32"/>
        </w:rPr>
      </w:pPr>
      <w:r>
        <w:rPr>
          <w:rFonts w:ascii="仿宋" w:eastAsia="仿宋" w:hAnsi="仿宋" w:cs="仿宋_GB2312" w:hint="eastAsia"/>
          <w:b/>
          <w:color w:val="000000"/>
          <w:kern w:val="2"/>
          <w:sz w:val="32"/>
          <w:szCs w:val="32"/>
        </w:rPr>
        <w:t>三、明确职责、细化要求</w:t>
      </w:r>
    </w:p>
    <w:p w14:paraId="6747AE57" w14:textId="77777777" w:rsidR="00000000" w:rsidRDefault="00000000">
      <w:pPr>
        <w:spacing w:line="560" w:lineRule="exact"/>
        <w:ind w:firstLineChars="200" w:firstLine="640"/>
        <w:jc w:val="left"/>
        <w:rPr>
          <w:rFonts w:ascii="仿宋" w:eastAsia="仿宋" w:hAnsi="仿宋" w:cs="仿宋" w:hint="eastAsia"/>
          <w:sz w:val="32"/>
          <w:szCs w:val="32"/>
          <w:shd w:val="clear" w:color="auto" w:fill="FFFFFF"/>
        </w:rPr>
      </w:pPr>
      <w:r>
        <w:rPr>
          <w:rFonts w:ascii="仿宋" w:eastAsia="仿宋" w:hAnsi="仿宋" w:cs="仿宋" w:hint="eastAsia"/>
          <w:sz w:val="32"/>
          <w:szCs w:val="32"/>
          <w:shd w:val="clear" w:color="auto" w:fill="FFFFFF"/>
        </w:rPr>
        <w:t>学院督导小组每日根据安排表对任课教师的线上教学进行网络督导，了解教师授课情况和学生学习情况，做好督导记录，如实填写《邵阳学院线上理论教学质量监控情况汇总表》，留存查课截图、音频或视频等发送给教务秘书存档备查。要求</w:t>
      </w:r>
      <w:r>
        <w:rPr>
          <w:rFonts w:ascii="仿宋" w:eastAsia="仿宋" w:hAnsi="仿宋" w:cs="仿宋"/>
          <w:sz w:val="32"/>
          <w:szCs w:val="32"/>
          <w:shd w:val="clear" w:color="auto" w:fill="FFFFFF"/>
        </w:rPr>
        <w:t>任课教师</w:t>
      </w:r>
      <w:r>
        <w:rPr>
          <w:rFonts w:ascii="仿宋" w:eastAsia="仿宋" w:hAnsi="仿宋" w:cs="仿宋" w:hint="eastAsia"/>
          <w:sz w:val="32"/>
          <w:szCs w:val="32"/>
          <w:shd w:val="clear" w:color="auto" w:fill="FFFFFF"/>
        </w:rPr>
        <w:t>严格按</w:t>
      </w:r>
      <w:r>
        <w:rPr>
          <w:rFonts w:ascii="仿宋" w:eastAsia="仿宋" w:hAnsi="仿宋" w:cs="仿宋"/>
          <w:sz w:val="32"/>
          <w:szCs w:val="32"/>
          <w:shd w:val="clear" w:color="auto" w:fill="FFFFFF"/>
        </w:rPr>
        <w:t>照</w:t>
      </w:r>
      <w:r>
        <w:rPr>
          <w:rFonts w:ascii="仿宋" w:eastAsia="仿宋" w:hAnsi="仿宋" w:cs="仿宋" w:hint="eastAsia"/>
          <w:sz w:val="32"/>
          <w:szCs w:val="32"/>
          <w:shd w:val="clear" w:color="auto" w:fill="FFFFFF"/>
        </w:rPr>
        <w:t>课表</w:t>
      </w:r>
      <w:r>
        <w:rPr>
          <w:rFonts w:ascii="仿宋" w:eastAsia="仿宋" w:hAnsi="仿宋" w:cs="仿宋"/>
          <w:sz w:val="32"/>
          <w:szCs w:val="32"/>
          <w:shd w:val="clear" w:color="auto" w:fill="FFFFFF"/>
        </w:rPr>
        <w:t>及时准确填写线上教学登记表，不得随意变更授课时间、教学进度、授课班级和人数，如有特殊情况需调课，须在线办理调课手续，由学院向教务处教学运行科报备。</w:t>
      </w:r>
      <w:r>
        <w:rPr>
          <w:rFonts w:ascii="仿宋" w:eastAsia="仿宋" w:hAnsi="仿宋" w:cs="仿宋" w:hint="eastAsia"/>
          <w:sz w:val="32"/>
          <w:szCs w:val="32"/>
          <w:shd w:val="clear" w:color="auto" w:fill="FFFFFF"/>
        </w:rPr>
        <w:t>学生参加核酸检测志愿者工作需提前向任课老师报备。原则上要求师生在直播课堂上全程开启摄像头，以便更加准确地掌握学生参与课堂情况，开展师生互动。</w:t>
      </w:r>
    </w:p>
    <w:p w14:paraId="43F83CF6" w14:textId="77777777" w:rsidR="00000000" w:rsidRDefault="00000000">
      <w:pPr>
        <w:pStyle w:val="ae"/>
        <w:spacing w:before="120" w:beforeAutospacing="0" w:after="0" w:afterAutospacing="0" w:line="560" w:lineRule="exact"/>
        <w:ind w:left="147" w:right="147" w:firstLineChars="200" w:firstLine="643"/>
        <w:rPr>
          <w:rFonts w:ascii="仿宋" w:eastAsia="仿宋" w:hAnsi="仿宋" w:cs="仿宋_GB2312" w:hint="eastAsia"/>
          <w:b/>
          <w:color w:val="000000"/>
          <w:kern w:val="2"/>
          <w:sz w:val="32"/>
          <w:szCs w:val="32"/>
        </w:rPr>
      </w:pPr>
      <w:r>
        <w:rPr>
          <w:rFonts w:ascii="仿宋" w:eastAsia="仿宋" w:hAnsi="仿宋" w:cs="仿宋_GB2312" w:hint="eastAsia"/>
          <w:b/>
          <w:color w:val="000000"/>
          <w:kern w:val="2"/>
          <w:sz w:val="32"/>
          <w:szCs w:val="32"/>
        </w:rPr>
        <w:t>四、结合实际、精准施策</w:t>
      </w:r>
    </w:p>
    <w:p w14:paraId="25477ECA" w14:textId="77777777" w:rsidR="00000000" w:rsidRDefault="00000000">
      <w:pPr>
        <w:spacing w:line="560" w:lineRule="exact"/>
        <w:ind w:firstLineChars="200" w:firstLine="640"/>
        <w:jc w:val="left"/>
        <w:rPr>
          <w:rFonts w:ascii="仿宋" w:eastAsia="仿宋" w:hAnsi="仿宋" w:cs="仿宋"/>
          <w:sz w:val="32"/>
          <w:szCs w:val="32"/>
          <w:shd w:val="clear" w:color="auto" w:fill="FFFFFF"/>
        </w:rPr>
      </w:pPr>
      <w:r>
        <w:rPr>
          <w:rFonts w:ascii="仿宋" w:eastAsia="仿宋" w:hAnsi="仿宋" w:cs="仿宋" w:hint="eastAsia"/>
          <w:sz w:val="32"/>
          <w:szCs w:val="32"/>
          <w:shd w:val="clear" w:color="auto" w:fill="FFFFFF"/>
        </w:rPr>
        <w:t>鉴于直播教学过程中对网络要求较高，部分课堂在教学可出现卡顿的问题，学院经过仔细研判后采取的方案如下：</w:t>
      </w:r>
      <w:r>
        <w:rPr>
          <w:rFonts w:ascii="仿宋" w:eastAsia="仿宋" w:hAnsi="仿宋" w:cs="仿宋"/>
          <w:sz w:val="32"/>
          <w:szCs w:val="32"/>
          <w:shd w:val="clear" w:color="auto" w:fill="FFFFFF"/>
        </w:rPr>
        <w:t>①</w:t>
      </w:r>
      <w:r>
        <w:rPr>
          <w:rFonts w:ascii="仿宋" w:eastAsia="仿宋" w:hAnsi="仿宋" w:cs="仿宋" w:hint="eastAsia"/>
          <w:sz w:val="32"/>
          <w:szCs w:val="32"/>
          <w:shd w:val="clear" w:color="auto" w:fill="FFFFFF"/>
        </w:rPr>
        <w:t>积极联系有关部门，为师生拓宽带宽，增加流量；</w:t>
      </w:r>
      <w:r>
        <w:rPr>
          <w:rFonts w:ascii="仿宋" w:eastAsia="仿宋" w:hAnsi="仿宋" w:cs="仿宋"/>
          <w:sz w:val="32"/>
          <w:szCs w:val="32"/>
          <w:shd w:val="clear" w:color="auto" w:fill="FFFFFF"/>
        </w:rPr>
        <w:t>②</w:t>
      </w:r>
      <w:r>
        <w:rPr>
          <w:rFonts w:ascii="仿宋" w:eastAsia="仿宋" w:hAnsi="仿宋" w:cs="仿宋" w:hint="eastAsia"/>
          <w:sz w:val="32"/>
          <w:szCs w:val="32"/>
          <w:shd w:val="clear" w:color="auto" w:fill="FFFFFF"/>
        </w:rPr>
        <w:t>为保障网络稳定，减轻流量负担，鼓励同寝室学生共用电脑以网线连接上课，账号修改为共用人实名并全程开启摄像头，便于考勤和督导；</w:t>
      </w:r>
      <w:r>
        <w:rPr>
          <w:rFonts w:ascii="仿宋" w:eastAsia="仿宋" w:hAnsi="仿宋" w:cs="仿宋"/>
          <w:sz w:val="32"/>
          <w:szCs w:val="32"/>
          <w:shd w:val="clear" w:color="auto" w:fill="FFFFFF"/>
        </w:rPr>
        <w:t>③</w:t>
      </w:r>
      <w:r>
        <w:rPr>
          <w:rFonts w:ascii="仿宋" w:eastAsia="仿宋" w:hAnsi="仿宋" w:cs="仿宋" w:hint="eastAsia"/>
          <w:sz w:val="32"/>
          <w:szCs w:val="32"/>
          <w:shd w:val="clear" w:color="auto" w:fill="FFFFFF"/>
        </w:rPr>
        <w:t>网络卡顿影响直播课堂效果的，任课老师可在授课前、后分别进行视频签到，同时在课堂上适当增加互动的次数以了解学生听课情况；</w:t>
      </w:r>
      <w:r>
        <w:rPr>
          <w:rFonts w:ascii="仿宋" w:eastAsia="仿宋" w:hAnsi="仿宋" w:cs="仿宋"/>
          <w:sz w:val="32"/>
          <w:szCs w:val="32"/>
          <w:shd w:val="clear" w:color="auto" w:fill="FFFFFF"/>
        </w:rPr>
        <w:t>④</w:t>
      </w:r>
      <w:r>
        <w:rPr>
          <w:rFonts w:ascii="仿宋" w:eastAsia="仿宋" w:hAnsi="仿宋" w:cs="仿宋" w:hint="eastAsia"/>
          <w:sz w:val="32"/>
          <w:szCs w:val="32"/>
          <w:shd w:val="clear" w:color="auto" w:fill="FFFFFF"/>
        </w:rPr>
        <w:t>要求老师做好两套教学方案，实在不具备直播授课条件的，建议老师采用利用网上优质课程资源（或自建慕课）+辅导答疑的方式进行授课；⑤要求教师</w:t>
      </w:r>
      <w:r>
        <w:rPr>
          <w:rFonts w:ascii="仿宋" w:eastAsia="仿宋" w:hAnsi="仿宋" w:cs="仿宋"/>
          <w:sz w:val="32"/>
          <w:szCs w:val="32"/>
          <w:shd w:val="clear" w:color="auto" w:fill="FFFFFF"/>
        </w:rPr>
        <w:t>合理安排好任务点学习时长，</w:t>
      </w:r>
      <w:r>
        <w:rPr>
          <w:rFonts w:ascii="仿宋" w:eastAsia="仿宋" w:hAnsi="仿宋" w:cs="仿宋" w:hint="eastAsia"/>
          <w:sz w:val="32"/>
          <w:szCs w:val="32"/>
          <w:shd w:val="clear" w:color="auto" w:fill="FFFFFF"/>
        </w:rPr>
        <w:t>并以随堂测试、讨论互动、</w:t>
      </w:r>
      <w:r>
        <w:rPr>
          <w:rFonts w:ascii="仿宋" w:eastAsia="仿宋" w:hAnsi="仿宋" w:cs="仿宋"/>
          <w:sz w:val="32"/>
          <w:szCs w:val="32"/>
          <w:shd w:val="clear" w:color="auto" w:fill="FFFFFF"/>
        </w:rPr>
        <w:t>答疑</w:t>
      </w:r>
      <w:r>
        <w:rPr>
          <w:rFonts w:ascii="仿宋" w:eastAsia="仿宋" w:hAnsi="仿宋" w:cs="仿宋" w:hint="eastAsia"/>
          <w:sz w:val="32"/>
          <w:szCs w:val="32"/>
          <w:shd w:val="clear" w:color="auto" w:fill="FFFFFF"/>
        </w:rPr>
        <w:t>辅导等多种形式</w:t>
      </w:r>
      <w:r>
        <w:rPr>
          <w:rFonts w:ascii="仿宋" w:eastAsia="仿宋" w:hAnsi="仿宋" w:cs="仿宋"/>
          <w:sz w:val="32"/>
          <w:szCs w:val="32"/>
          <w:shd w:val="clear" w:color="auto" w:fill="FFFFFF"/>
        </w:rPr>
        <w:t>，及时反馈学生学习效果。</w:t>
      </w:r>
    </w:p>
    <w:tbl>
      <w:tblPr>
        <w:tblW w:w="0" w:type="auto"/>
        <w:jc w:val="center"/>
        <w:tblInd w:w="0" w:type="dxa"/>
        <w:tblLayout w:type="fixed"/>
        <w:tblLook w:val="0000" w:firstRow="0" w:lastRow="0" w:firstColumn="0" w:lastColumn="0" w:noHBand="0" w:noVBand="0"/>
      </w:tblPr>
      <w:tblGrid>
        <w:gridCol w:w="4257"/>
        <w:gridCol w:w="4258"/>
      </w:tblGrid>
      <w:tr w:rsidR="00000000" w14:paraId="4D2CB7AC" w14:textId="77777777">
        <w:trPr>
          <w:trHeight w:val="2857"/>
          <w:jc w:val="center"/>
        </w:trPr>
        <w:tc>
          <w:tcPr>
            <w:tcW w:w="4257" w:type="dxa"/>
          </w:tcPr>
          <w:p w14:paraId="42D7C18E" w14:textId="32DBF543" w:rsidR="00000000" w:rsidRDefault="00B53074">
            <w:pPr>
              <w:rPr>
                <w:sz w:val="28"/>
                <w:szCs w:val="32"/>
              </w:rPr>
            </w:pPr>
            <w:r>
              <w:rPr>
                <w:noProof/>
                <w:sz w:val="28"/>
                <w:szCs w:val="32"/>
                <w:lang w:val="en-US" w:eastAsia="zh-CN"/>
              </w:rPr>
              <w:drawing>
                <wp:inline distT="0" distB="0" distL="0" distR="0" wp14:anchorId="61E89D46" wp14:editId="094EE60B">
                  <wp:extent cx="2371725" cy="1828800"/>
                  <wp:effectExtent l="0" t="0" r="0" b="0"/>
                  <wp:docPr id="20" name="图片 14" descr="5467004530104df5a141600b94ee4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5467004530104df5a141600b94ee4a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71725" cy="1828800"/>
                          </a:xfrm>
                          <a:prstGeom prst="rect">
                            <a:avLst/>
                          </a:prstGeom>
                          <a:noFill/>
                          <a:ln>
                            <a:noFill/>
                          </a:ln>
                        </pic:spPr>
                      </pic:pic>
                    </a:graphicData>
                  </a:graphic>
                </wp:inline>
              </w:drawing>
            </w:r>
          </w:p>
        </w:tc>
        <w:tc>
          <w:tcPr>
            <w:tcW w:w="4258" w:type="dxa"/>
          </w:tcPr>
          <w:p w14:paraId="6A294AF0" w14:textId="641962AA" w:rsidR="00000000" w:rsidRDefault="00B53074">
            <w:pPr>
              <w:rPr>
                <w:sz w:val="28"/>
                <w:szCs w:val="32"/>
              </w:rPr>
            </w:pPr>
            <w:r>
              <w:rPr>
                <w:noProof/>
                <w:sz w:val="28"/>
                <w:szCs w:val="32"/>
                <w:lang w:val="en-US" w:eastAsia="zh-CN"/>
              </w:rPr>
              <w:drawing>
                <wp:inline distT="0" distB="0" distL="0" distR="0" wp14:anchorId="33E66344" wp14:editId="2CE18E35">
                  <wp:extent cx="2524125" cy="1866900"/>
                  <wp:effectExtent l="0" t="0" r="0" b="0"/>
                  <wp:docPr id="21" name="图片 15" descr="90c0440e852725dca0fdc5c1c3727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90c0440e852725dca0fdc5c1c37270f"/>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24125" cy="1866900"/>
                          </a:xfrm>
                          <a:prstGeom prst="rect">
                            <a:avLst/>
                          </a:prstGeom>
                          <a:noFill/>
                          <a:ln>
                            <a:noFill/>
                          </a:ln>
                        </pic:spPr>
                      </pic:pic>
                    </a:graphicData>
                  </a:graphic>
                </wp:inline>
              </w:drawing>
            </w:r>
          </w:p>
        </w:tc>
      </w:tr>
      <w:tr w:rsidR="00000000" w14:paraId="732A9F4E" w14:textId="77777777">
        <w:trPr>
          <w:trHeight w:val="319"/>
          <w:jc w:val="center"/>
        </w:trPr>
        <w:tc>
          <w:tcPr>
            <w:tcW w:w="4257" w:type="dxa"/>
          </w:tcPr>
          <w:p w14:paraId="478F1D32" w14:textId="77777777" w:rsidR="00000000" w:rsidRDefault="00000000">
            <w:pPr>
              <w:adjustRightInd w:val="0"/>
              <w:jc w:val="center"/>
              <w:textAlignment w:val="baseline"/>
              <w:rPr>
                <w:rFonts w:hint="eastAsia"/>
              </w:rPr>
            </w:pPr>
            <w:r>
              <w:rPr>
                <w:rFonts w:ascii="仿宋" w:eastAsia="仿宋" w:hAnsi="仿宋" w:cs="仿宋" w:hint="eastAsia"/>
                <w:color w:val="111111"/>
                <w:sz w:val="24"/>
                <w:szCs w:val="28"/>
                <w:shd w:val="clear" w:color="auto" w:fill="FFFFFF"/>
              </w:rPr>
              <w:t>（a）徐艳老师线上教学</w:t>
            </w:r>
          </w:p>
        </w:tc>
        <w:tc>
          <w:tcPr>
            <w:tcW w:w="4258" w:type="dxa"/>
          </w:tcPr>
          <w:p w14:paraId="585FED97" w14:textId="77777777" w:rsidR="00000000" w:rsidRDefault="00000000">
            <w:pPr>
              <w:adjustRightInd w:val="0"/>
              <w:jc w:val="center"/>
              <w:textAlignment w:val="baseline"/>
              <w:rPr>
                <w:rFonts w:hint="eastAsia"/>
              </w:rPr>
            </w:pPr>
            <w:r>
              <w:rPr>
                <w:rFonts w:ascii="仿宋" w:eastAsia="仿宋" w:hAnsi="仿宋" w:cs="仿宋" w:hint="eastAsia"/>
                <w:color w:val="111111"/>
                <w:sz w:val="24"/>
                <w:szCs w:val="28"/>
                <w:shd w:val="clear" w:color="auto" w:fill="FFFFFF"/>
              </w:rPr>
              <w:t>（b）彭雅玲老师线上教学</w:t>
            </w:r>
          </w:p>
        </w:tc>
      </w:tr>
      <w:tr w:rsidR="00000000" w14:paraId="6C529D60" w14:textId="77777777">
        <w:trPr>
          <w:trHeight w:val="2368"/>
          <w:jc w:val="center"/>
        </w:trPr>
        <w:tc>
          <w:tcPr>
            <w:tcW w:w="4257" w:type="dxa"/>
          </w:tcPr>
          <w:p w14:paraId="452E714A" w14:textId="2A217EAB" w:rsidR="00000000" w:rsidRDefault="00B53074">
            <w:pPr>
              <w:rPr>
                <w:rFonts w:hint="eastAsia"/>
                <w:sz w:val="28"/>
                <w:szCs w:val="32"/>
              </w:rPr>
            </w:pPr>
            <w:r>
              <w:rPr>
                <w:noProof/>
                <w:sz w:val="28"/>
                <w:szCs w:val="32"/>
                <w:lang w:val="en-US" w:eastAsia="zh-CN"/>
              </w:rPr>
              <w:drawing>
                <wp:inline distT="0" distB="0" distL="0" distR="0" wp14:anchorId="287B0391" wp14:editId="24DF6B3B">
                  <wp:extent cx="2371725" cy="1504950"/>
                  <wp:effectExtent l="0" t="0" r="0" b="0"/>
                  <wp:docPr id="22" name="图片 13" descr="174f3028b2d953e81b323ccd0b081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174f3028b2d953e81b323ccd0b081fb"/>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71725" cy="1504950"/>
                          </a:xfrm>
                          <a:prstGeom prst="rect">
                            <a:avLst/>
                          </a:prstGeom>
                          <a:noFill/>
                          <a:ln>
                            <a:noFill/>
                          </a:ln>
                        </pic:spPr>
                      </pic:pic>
                    </a:graphicData>
                  </a:graphic>
                </wp:inline>
              </w:drawing>
            </w:r>
          </w:p>
        </w:tc>
        <w:tc>
          <w:tcPr>
            <w:tcW w:w="4258" w:type="dxa"/>
          </w:tcPr>
          <w:p w14:paraId="21BD0AC3" w14:textId="11380A38" w:rsidR="00000000" w:rsidRDefault="00B53074">
            <w:pPr>
              <w:rPr>
                <w:rFonts w:hint="eastAsia"/>
                <w:sz w:val="28"/>
                <w:szCs w:val="32"/>
              </w:rPr>
            </w:pPr>
            <w:r>
              <w:rPr>
                <w:noProof/>
                <w:sz w:val="28"/>
                <w:szCs w:val="32"/>
                <w:lang w:val="en-US" w:eastAsia="zh-CN"/>
              </w:rPr>
              <w:drawing>
                <wp:inline distT="0" distB="0" distL="0" distR="0" wp14:anchorId="12449FAE" wp14:editId="207DB290">
                  <wp:extent cx="2609850" cy="1524000"/>
                  <wp:effectExtent l="0" t="0" r="0" b="0"/>
                  <wp:docPr id="23" name="图片 12" descr="3ac90715d1b5afd1cdeae64af16c5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descr="3ac90715d1b5afd1cdeae64af16c53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09850" cy="1524000"/>
                          </a:xfrm>
                          <a:prstGeom prst="rect">
                            <a:avLst/>
                          </a:prstGeom>
                          <a:noFill/>
                          <a:ln>
                            <a:noFill/>
                          </a:ln>
                        </pic:spPr>
                      </pic:pic>
                    </a:graphicData>
                  </a:graphic>
                </wp:inline>
              </w:drawing>
            </w:r>
          </w:p>
        </w:tc>
      </w:tr>
      <w:tr w:rsidR="00000000" w14:paraId="22AA23D0" w14:textId="77777777">
        <w:trPr>
          <w:trHeight w:val="447"/>
          <w:jc w:val="center"/>
        </w:trPr>
        <w:tc>
          <w:tcPr>
            <w:tcW w:w="4257" w:type="dxa"/>
          </w:tcPr>
          <w:p w14:paraId="386C511B" w14:textId="77777777" w:rsidR="00000000" w:rsidRDefault="00000000">
            <w:pPr>
              <w:adjustRightInd w:val="0"/>
              <w:jc w:val="center"/>
              <w:textAlignment w:val="baseline"/>
              <w:rPr>
                <w:sz w:val="28"/>
                <w:szCs w:val="32"/>
              </w:rPr>
            </w:pPr>
            <w:r>
              <w:rPr>
                <w:rFonts w:ascii="仿宋" w:eastAsia="仿宋" w:hAnsi="仿宋" w:cs="仿宋" w:hint="eastAsia"/>
                <w:color w:val="111111"/>
                <w:sz w:val="24"/>
                <w:szCs w:val="28"/>
                <w:shd w:val="clear" w:color="auto" w:fill="FFFFFF"/>
              </w:rPr>
              <w:t>（c）袁乾老师线上教学</w:t>
            </w:r>
          </w:p>
        </w:tc>
        <w:tc>
          <w:tcPr>
            <w:tcW w:w="4258" w:type="dxa"/>
          </w:tcPr>
          <w:p w14:paraId="2E703B92" w14:textId="77777777" w:rsidR="00000000" w:rsidRDefault="00000000">
            <w:pPr>
              <w:adjustRightInd w:val="0"/>
              <w:jc w:val="center"/>
              <w:textAlignment w:val="baseline"/>
              <w:rPr>
                <w:sz w:val="28"/>
                <w:szCs w:val="32"/>
              </w:rPr>
            </w:pPr>
            <w:r>
              <w:rPr>
                <w:rFonts w:ascii="仿宋" w:eastAsia="仿宋" w:hAnsi="仿宋" w:cs="仿宋" w:hint="eastAsia"/>
                <w:color w:val="111111"/>
                <w:sz w:val="24"/>
                <w:szCs w:val="28"/>
                <w:shd w:val="clear" w:color="auto" w:fill="FFFFFF"/>
              </w:rPr>
              <w:t>（d）李吾菲老师线上教学</w:t>
            </w:r>
          </w:p>
        </w:tc>
      </w:tr>
      <w:tr w:rsidR="00000000" w14:paraId="6DF20A63" w14:textId="77777777">
        <w:trPr>
          <w:trHeight w:val="232"/>
          <w:jc w:val="center"/>
        </w:trPr>
        <w:tc>
          <w:tcPr>
            <w:tcW w:w="8515" w:type="dxa"/>
            <w:gridSpan w:val="2"/>
          </w:tcPr>
          <w:p w14:paraId="742C98E2" w14:textId="77777777" w:rsidR="00000000" w:rsidRDefault="00000000">
            <w:pPr>
              <w:adjustRightInd w:val="0"/>
              <w:jc w:val="center"/>
              <w:textAlignment w:val="baseline"/>
              <w:rPr>
                <w:rFonts w:ascii="仿宋" w:eastAsia="仿宋" w:hAnsi="仿宋" w:cs="仿宋" w:hint="eastAsia"/>
                <w:color w:val="111111"/>
                <w:sz w:val="24"/>
                <w:szCs w:val="28"/>
                <w:shd w:val="clear" w:color="auto" w:fill="FFFFFF"/>
              </w:rPr>
            </w:pPr>
            <w:r>
              <w:rPr>
                <w:rFonts w:ascii="仿宋" w:eastAsia="仿宋" w:hAnsi="仿宋" w:cs="仿宋" w:hint="eastAsia"/>
                <w:color w:val="111111"/>
                <w:sz w:val="24"/>
                <w:szCs w:val="28"/>
                <w:shd w:val="clear" w:color="auto" w:fill="FFFFFF"/>
              </w:rPr>
              <w:t>图3学院教师线上教学</w:t>
            </w:r>
          </w:p>
        </w:tc>
      </w:tr>
    </w:tbl>
    <w:p w14:paraId="79857491" w14:textId="77777777" w:rsidR="00000000" w:rsidRDefault="00000000">
      <w:pPr>
        <w:pStyle w:val="ae"/>
        <w:spacing w:before="120" w:beforeAutospacing="0" w:after="0" w:afterAutospacing="0" w:line="560" w:lineRule="exact"/>
        <w:ind w:left="147" w:right="147" w:firstLineChars="200" w:firstLine="643"/>
        <w:rPr>
          <w:rFonts w:ascii="仿宋" w:eastAsia="仿宋" w:hAnsi="仿宋" w:cs="仿宋_GB2312" w:hint="eastAsia"/>
          <w:b/>
          <w:color w:val="000000"/>
          <w:kern w:val="2"/>
          <w:sz w:val="32"/>
          <w:szCs w:val="32"/>
        </w:rPr>
      </w:pPr>
      <w:r>
        <w:rPr>
          <w:rFonts w:ascii="仿宋" w:eastAsia="仿宋" w:hAnsi="仿宋" w:cs="仿宋_GB2312" w:hint="eastAsia"/>
          <w:b/>
          <w:color w:val="000000"/>
          <w:kern w:val="2"/>
          <w:sz w:val="32"/>
          <w:szCs w:val="32"/>
        </w:rPr>
        <w:t>五、通畅渠道、及时反馈</w:t>
      </w:r>
    </w:p>
    <w:p w14:paraId="0FD5E194" w14:textId="77777777" w:rsidR="00000000" w:rsidRDefault="00000000">
      <w:pPr>
        <w:spacing w:line="560" w:lineRule="exact"/>
        <w:ind w:firstLineChars="200" w:firstLine="640"/>
        <w:jc w:val="left"/>
        <w:rPr>
          <w:rFonts w:ascii="仿宋" w:eastAsia="仿宋" w:hAnsi="仿宋" w:cs="仿宋"/>
          <w:sz w:val="32"/>
          <w:szCs w:val="32"/>
          <w:shd w:val="clear" w:color="auto" w:fill="FFFFFF"/>
        </w:rPr>
      </w:pPr>
      <w:r>
        <w:rPr>
          <w:rFonts w:ascii="仿宋" w:eastAsia="仿宋" w:hAnsi="仿宋" w:cs="仿宋" w:hint="eastAsia"/>
          <w:sz w:val="32"/>
          <w:szCs w:val="32"/>
          <w:shd w:val="clear" w:color="auto" w:fill="FFFFFF"/>
        </w:rPr>
        <w:t>为了及时掌握学生的学习反馈，畅通沟通渠道，各班班干组成的教学信息反馈小组，每日将任课教师的授课情况和学生学习情况按时反馈给辅导员，由辅导员向学院分管领导进行汇报。遇到突发情况，学生可直接通过QQ群或电话与分管领导联系，以最快的速度妥善处理问题。涉及到非本院开课的通识课程和专业基础课程教学问题，及时与相关学院沟通解决。方案实施以来，护理学院</w:t>
      </w:r>
      <w:r>
        <w:rPr>
          <w:rFonts w:ascii="仿宋" w:eastAsia="仿宋" w:hAnsi="仿宋" w:cs="仿宋"/>
          <w:sz w:val="32"/>
          <w:szCs w:val="32"/>
          <w:shd w:val="clear" w:color="auto" w:fill="FFFFFF"/>
        </w:rPr>
        <w:t>线上教学</w:t>
      </w:r>
      <w:r>
        <w:rPr>
          <w:rFonts w:ascii="仿宋" w:eastAsia="仿宋" w:hAnsi="仿宋" w:cs="仿宋" w:hint="eastAsia"/>
          <w:sz w:val="32"/>
          <w:szCs w:val="32"/>
          <w:shd w:val="clear" w:color="auto" w:fill="FFFFFF"/>
        </w:rPr>
        <w:t>工作井然有序，运行良好，教学效果反馈良好。</w:t>
      </w:r>
    </w:p>
    <w:p w14:paraId="1B3BAAD5" w14:textId="77777777" w:rsidR="00000000" w:rsidRDefault="00000000">
      <w:pPr>
        <w:pStyle w:val="ae"/>
        <w:spacing w:before="120" w:beforeAutospacing="0" w:after="0" w:afterAutospacing="0" w:line="560" w:lineRule="exact"/>
        <w:ind w:left="147" w:right="147" w:firstLineChars="200" w:firstLine="643"/>
        <w:rPr>
          <w:rFonts w:ascii="仿宋" w:eastAsia="仿宋" w:hAnsi="仿宋" w:cs="仿宋_GB2312" w:hint="eastAsia"/>
          <w:b/>
          <w:color w:val="000000"/>
          <w:kern w:val="2"/>
          <w:sz w:val="32"/>
          <w:szCs w:val="32"/>
        </w:rPr>
      </w:pPr>
      <w:r>
        <w:rPr>
          <w:rFonts w:ascii="仿宋" w:eastAsia="仿宋" w:hAnsi="仿宋" w:cs="仿宋_GB2312" w:hint="eastAsia"/>
          <w:b/>
          <w:color w:val="000000"/>
          <w:kern w:val="2"/>
          <w:sz w:val="32"/>
          <w:szCs w:val="32"/>
        </w:rPr>
        <w:t>六、攻坚克难、保障毕业 </w:t>
      </w:r>
    </w:p>
    <w:p w14:paraId="5B156C78" w14:textId="77777777" w:rsidR="00000000" w:rsidRDefault="00000000">
      <w:pPr>
        <w:spacing w:line="560" w:lineRule="exact"/>
        <w:ind w:firstLineChars="200" w:firstLine="640"/>
        <w:jc w:val="left"/>
        <w:rPr>
          <w:rFonts w:ascii="仿宋" w:eastAsia="仿宋" w:hAnsi="仿宋" w:cs="仿宋" w:hint="eastAsia"/>
          <w:sz w:val="32"/>
          <w:szCs w:val="32"/>
          <w:shd w:val="clear" w:color="auto" w:fill="FFFFFF"/>
        </w:rPr>
      </w:pPr>
      <w:r>
        <w:rPr>
          <w:rFonts w:ascii="仿宋" w:eastAsia="仿宋" w:hAnsi="仿宋" w:cs="仿宋" w:hint="eastAsia"/>
          <w:sz w:val="32"/>
          <w:szCs w:val="32"/>
          <w:shd w:val="clear" w:color="auto" w:fill="FFFFFF"/>
        </w:rPr>
        <w:t>根据学校新冠肺炎疫情防控期间本科教学工作方案要求，本着“延期不延教、停课不停学”的原则，学院根据学校整体进度安排、专业特点及自身实际做好了《护理学院本科毕业论文（设计）答辩的实施方案》，院、专业负责人、指导老师及辅导员全员参与，对每一项工作进行了任务分配，加强过程管理，督促学生按时、保质、保量完成各环节工作任务，实现“指导形式有变化、论文质量不打折、工作进度不延误”，确保学生如期顺利完成毕业论文（设计）。</w:t>
      </w:r>
    </w:p>
    <w:tbl>
      <w:tblPr>
        <w:tblW w:w="0" w:type="auto"/>
        <w:jc w:val="center"/>
        <w:tblInd w:w="0" w:type="dxa"/>
        <w:tblLayout w:type="fixed"/>
        <w:tblLook w:val="0000" w:firstRow="0" w:lastRow="0" w:firstColumn="0" w:lastColumn="0" w:noHBand="0" w:noVBand="0"/>
      </w:tblPr>
      <w:tblGrid>
        <w:gridCol w:w="4351"/>
        <w:gridCol w:w="4352"/>
      </w:tblGrid>
      <w:tr w:rsidR="00000000" w14:paraId="68F8C74E" w14:textId="77777777">
        <w:trPr>
          <w:trHeight w:val="3750"/>
          <w:jc w:val="center"/>
        </w:trPr>
        <w:tc>
          <w:tcPr>
            <w:tcW w:w="4351" w:type="dxa"/>
          </w:tcPr>
          <w:p w14:paraId="5FEF0F2F" w14:textId="0BD46DB9" w:rsidR="00000000" w:rsidRDefault="00B53074">
            <w:pPr>
              <w:widowControl/>
              <w:jc w:val="left"/>
              <w:rPr>
                <w:rFonts w:ascii="宋体" w:hAnsi="宋体" w:cs="宋体"/>
                <w:sz w:val="28"/>
                <w:szCs w:val="28"/>
                <w:highlight w:val="white"/>
              </w:rPr>
            </w:pPr>
            <w:r>
              <w:rPr>
                <w:rFonts w:ascii="宋体" w:hAnsi="宋体" w:cs="宋体"/>
                <w:noProof/>
                <w:kern w:val="0"/>
                <w:sz w:val="24"/>
                <w:lang w:val="en-US" w:eastAsia="zh-CN"/>
              </w:rPr>
              <w:drawing>
                <wp:inline distT="0" distB="0" distL="0" distR="0" wp14:anchorId="6DAE8D0E" wp14:editId="56AED2A8">
                  <wp:extent cx="2619375" cy="2276475"/>
                  <wp:effectExtent l="0" t="0" r="0" b="0"/>
                  <wp:docPr id="24" name="图片 1" descr="C:\Users\Administrator\AppData\Roaming\Tencent\Users\2506623901\QQ\WinTemp\RichOle\VKB3SP38RU8J`GTQ]TNCI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C:\Users\Administrator\AppData\Roaming\Tencent\Users\2506623901\QQ\WinTemp\RichOle\VKB3SP38RU8J`GTQ]TNCIPH.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19375" cy="2276475"/>
                          </a:xfrm>
                          <a:prstGeom prst="rect">
                            <a:avLst/>
                          </a:prstGeom>
                          <a:noFill/>
                          <a:ln>
                            <a:noFill/>
                          </a:ln>
                        </pic:spPr>
                      </pic:pic>
                    </a:graphicData>
                  </a:graphic>
                </wp:inline>
              </w:drawing>
            </w:r>
          </w:p>
        </w:tc>
        <w:tc>
          <w:tcPr>
            <w:tcW w:w="4351" w:type="dxa"/>
          </w:tcPr>
          <w:p w14:paraId="712664E0" w14:textId="22137849" w:rsidR="00000000" w:rsidRDefault="00B53074">
            <w:pPr>
              <w:widowControl/>
              <w:jc w:val="left"/>
              <w:rPr>
                <w:rFonts w:ascii="宋体" w:hAnsi="宋体" w:cs="宋体"/>
                <w:sz w:val="28"/>
                <w:szCs w:val="28"/>
                <w:highlight w:val="white"/>
              </w:rPr>
            </w:pPr>
            <w:r>
              <w:rPr>
                <w:rFonts w:ascii="宋体" w:hAnsi="宋体" w:cs="宋体"/>
                <w:noProof/>
                <w:sz w:val="28"/>
                <w:szCs w:val="28"/>
                <w:lang w:val="en-US" w:eastAsia="zh-CN"/>
              </w:rPr>
              <w:drawing>
                <wp:inline distT="0" distB="0" distL="0" distR="0" wp14:anchorId="5C6650CA" wp14:editId="10A19666">
                  <wp:extent cx="2581275" cy="2228850"/>
                  <wp:effectExtent l="0" t="0" r="0" b="0"/>
                  <wp:docPr id="25" name="图片 3" descr="8c27524138d6f77ea49bcc330728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8c27524138d6f77ea49bcc33072842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81275" cy="2228850"/>
                          </a:xfrm>
                          <a:prstGeom prst="rect">
                            <a:avLst/>
                          </a:prstGeom>
                          <a:noFill/>
                          <a:ln>
                            <a:noFill/>
                          </a:ln>
                        </pic:spPr>
                      </pic:pic>
                    </a:graphicData>
                  </a:graphic>
                </wp:inline>
              </w:drawing>
            </w:r>
          </w:p>
        </w:tc>
      </w:tr>
      <w:tr w:rsidR="00000000" w14:paraId="290ED61F" w14:textId="77777777">
        <w:trPr>
          <w:trHeight w:val="315"/>
          <w:jc w:val="center"/>
        </w:trPr>
        <w:tc>
          <w:tcPr>
            <w:tcW w:w="8703" w:type="dxa"/>
            <w:gridSpan w:val="2"/>
          </w:tcPr>
          <w:p w14:paraId="2B02E4C3" w14:textId="77777777" w:rsidR="00000000" w:rsidRDefault="00000000">
            <w:pPr>
              <w:adjustRightInd w:val="0"/>
              <w:jc w:val="center"/>
              <w:textAlignment w:val="baseline"/>
              <w:rPr>
                <w:szCs w:val="22"/>
              </w:rPr>
            </w:pPr>
            <w:r>
              <w:rPr>
                <w:rFonts w:ascii="仿宋" w:eastAsia="仿宋" w:hAnsi="仿宋" w:cs="仿宋" w:hint="eastAsia"/>
                <w:color w:val="111111"/>
                <w:sz w:val="24"/>
                <w:szCs w:val="28"/>
                <w:shd w:val="clear" w:color="auto" w:fill="FFFFFF"/>
              </w:rPr>
              <w:t>图4 护理学院线上毕业论文工作会议</w:t>
            </w:r>
          </w:p>
        </w:tc>
      </w:tr>
    </w:tbl>
    <w:p w14:paraId="39392F77" w14:textId="77777777" w:rsidR="00000000" w:rsidRDefault="00000000">
      <w:pPr>
        <w:spacing w:line="560" w:lineRule="exact"/>
        <w:ind w:firstLineChars="200" w:firstLine="640"/>
        <w:jc w:val="left"/>
        <w:rPr>
          <w:rFonts w:ascii="仿宋" w:eastAsia="仿宋" w:hAnsi="仿宋" w:cs="仿宋" w:hint="eastAsia"/>
          <w:sz w:val="32"/>
          <w:szCs w:val="32"/>
          <w:shd w:val="clear" w:color="auto" w:fill="FFFFFF"/>
        </w:rPr>
      </w:pPr>
      <w:r>
        <w:rPr>
          <w:rFonts w:ascii="仿宋" w:eastAsia="仿宋" w:hAnsi="仿宋" w:cs="仿宋" w:hint="eastAsia"/>
          <w:sz w:val="32"/>
          <w:szCs w:val="32"/>
          <w:shd w:val="clear" w:color="auto" w:fill="FFFFFF"/>
        </w:rPr>
        <w:t>今年我院共有应届本科毕业生506人，是历年来参加毕业设计和论文答辩人数最多的一次，第一次答辩时间计划从4月30日至5月5日，分7个小组同时进行。为使答辩工作顺利进行，4月24日我院召开了全体毕业论文指导老师的线上毕设工作会议，主要对前期工作进行总结，对目前存在的问题进行解析，对后期工作做出了部署和要求，全体指导老师、答辩工作组、评阅专家均参加了此次会议，后续将在答辩前还会组织答辩组专项工作会议。</w:t>
      </w:r>
    </w:p>
    <w:p w14:paraId="61DEB7A7" w14:textId="77777777" w:rsidR="00000000" w:rsidRDefault="00000000">
      <w:pPr>
        <w:pStyle w:val="ae"/>
        <w:spacing w:before="120" w:beforeAutospacing="0" w:after="0" w:afterAutospacing="0" w:line="560" w:lineRule="exact"/>
        <w:ind w:left="147" w:right="147" w:firstLineChars="200" w:firstLine="643"/>
        <w:rPr>
          <w:rFonts w:ascii="仿宋" w:eastAsia="仿宋" w:hAnsi="仿宋" w:cs="仿宋_GB2312" w:hint="eastAsia"/>
          <w:b/>
          <w:color w:val="000000"/>
          <w:kern w:val="2"/>
          <w:sz w:val="32"/>
          <w:szCs w:val="32"/>
        </w:rPr>
      </w:pPr>
      <w:r>
        <w:rPr>
          <w:rFonts w:ascii="仿宋" w:eastAsia="仿宋" w:hAnsi="仿宋" w:cs="仿宋_GB2312" w:hint="eastAsia"/>
          <w:b/>
          <w:color w:val="000000"/>
          <w:kern w:val="2"/>
          <w:sz w:val="32"/>
          <w:szCs w:val="32"/>
        </w:rPr>
        <w:t>七、奔赴一线、教护合一</w:t>
      </w:r>
    </w:p>
    <w:p w14:paraId="38387030" w14:textId="77777777" w:rsidR="00000000" w:rsidRDefault="00000000">
      <w:pPr>
        <w:spacing w:line="560" w:lineRule="exact"/>
        <w:ind w:firstLineChars="200" w:firstLine="640"/>
        <w:jc w:val="left"/>
        <w:rPr>
          <w:rFonts w:ascii="仿宋" w:eastAsia="仿宋" w:hAnsi="仿宋" w:cs="仿宋" w:hint="eastAsia"/>
          <w:sz w:val="32"/>
          <w:szCs w:val="32"/>
          <w:shd w:val="clear" w:color="auto" w:fill="FFFFFF"/>
        </w:rPr>
      </w:pPr>
      <w:r>
        <w:rPr>
          <w:rFonts w:ascii="仿宋" w:eastAsia="仿宋" w:hAnsi="仿宋" w:cs="仿宋" w:hint="eastAsia"/>
          <w:sz w:val="32"/>
          <w:szCs w:val="32"/>
          <w:shd w:val="clear" w:color="auto" w:fill="FFFFFF"/>
        </w:rPr>
        <w:t>在充分保障正常教学秩序的基础上，护理学院雷芬芳、林娟、李吾菲、覃小菊、莫辛欣、马婷、唐朝等教师积极响应号召，利用自己的专业所长，奔赴抗疫一线，或为邵阳学院内行动不便的老人提供上门采集核酸服务，确保核酸检测不漏一人或到就近小区帮助采集核酸。她们穿上防护服，在楼上楼下奔波中在烈日下、发扬吃苦耐劳的精神，为疫情防控贡献着一份医者力量，也用实际行动诠释着师者如光、微以致远的真谛。</w:t>
      </w:r>
    </w:p>
    <w:p w14:paraId="6834B834" w14:textId="77777777" w:rsidR="00000000" w:rsidRDefault="00000000">
      <w:pPr>
        <w:spacing w:line="560" w:lineRule="exact"/>
        <w:ind w:firstLineChars="200" w:firstLine="640"/>
        <w:jc w:val="left"/>
        <w:rPr>
          <w:rFonts w:ascii="仿宋" w:eastAsia="仿宋" w:hAnsi="仿宋" w:cs="仿宋" w:hint="eastAsia"/>
          <w:sz w:val="32"/>
          <w:szCs w:val="32"/>
          <w:shd w:val="clear" w:color="auto" w:fill="FFFFFF"/>
        </w:rPr>
      </w:pPr>
      <w:r>
        <w:rPr>
          <w:rFonts w:ascii="仿宋" w:eastAsia="仿宋" w:hAnsi="仿宋" w:cs="仿宋" w:hint="eastAsia"/>
          <w:sz w:val="32"/>
          <w:szCs w:val="32"/>
          <w:shd w:val="clear" w:color="auto" w:fill="FFFFFF"/>
        </w:rPr>
        <w:t>在老师们的言传身教、引领带动下，护理学院2022届毕业生赵洪钰，肖传，胡鑫等同学实习结束后回到邵阳参加专升本考试，他们虽都不是邵阳人，但是在城市有困难的时候能够挺身而出，毅然地穿上了防护衣，投身到抗疫一线，展现出准“白衣天使”的风采和新时代大学生为国为民的担当。从4月19日起，护理学院学生志愿者杨慧敏、鲜雪英、唐日元、宁世凯、肖博文等数十位同学，也先后加入了七里坪校区的青年突击队，协助核酸采集时信息录入以及消毒工作。大家纷纷表示，这是第一次近距离参与抗疫工作，真切感受到了医护人员的不容易，对这个职业的自豪感和荣誉感倍增，这是最真实地一次实践教学，也是最深刻的一次课程思政。</w:t>
      </w:r>
    </w:p>
    <w:tbl>
      <w:tblPr>
        <w:tblW w:w="0" w:type="auto"/>
        <w:jc w:val="center"/>
        <w:tblInd w:w="0" w:type="dxa"/>
        <w:tblLook w:val="0000" w:firstRow="0" w:lastRow="0" w:firstColumn="0" w:lastColumn="0" w:noHBand="0" w:noVBand="0"/>
      </w:tblPr>
      <w:tblGrid>
        <w:gridCol w:w="4615"/>
        <w:gridCol w:w="84"/>
        <w:gridCol w:w="4373"/>
      </w:tblGrid>
      <w:tr w:rsidR="00000000" w14:paraId="39D083AD" w14:textId="77777777">
        <w:trPr>
          <w:trHeight w:val="2579"/>
          <w:jc w:val="center"/>
        </w:trPr>
        <w:tc>
          <w:tcPr>
            <w:tcW w:w="4822" w:type="dxa"/>
            <w:gridSpan w:val="2"/>
            <w:vAlign w:val="center"/>
          </w:tcPr>
          <w:p w14:paraId="498B89C4" w14:textId="017B7307" w:rsidR="00000000" w:rsidRDefault="00B53074">
            <w:pPr>
              <w:widowControl/>
              <w:jc w:val="center"/>
              <w:rPr>
                <w:rFonts w:ascii="宋体" w:hAnsi="宋体" w:cs="宋体"/>
                <w:sz w:val="28"/>
                <w:szCs w:val="28"/>
                <w:highlight w:val="white"/>
              </w:rPr>
            </w:pPr>
            <w:r>
              <w:rPr>
                <w:noProof/>
              </w:rPr>
              <w:drawing>
                <wp:inline distT="0" distB="0" distL="0" distR="0" wp14:anchorId="5C363537" wp14:editId="1F51000B">
                  <wp:extent cx="2647950" cy="1562100"/>
                  <wp:effectExtent l="0" t="0" r="0" b="0"/>
                  <wp:docPr id="26" name="图片 2" descr="微信图片_20220429020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微信图片_20220429020628"/>
                          <pic:cNvPicPr>
                            <a:picLocks noChangeAspect="1" noChangeArrowheads="1"/>
                          </pic:cNvPicPr>
                        </pic:nvPicPr>
                        <pic:blipFill>
                          <a:blip r:embed="rId39" cstate="print">
                            <a:extLst>
                              <a:ext uri="{28A0092B-C50C-407E-A947-70E740481C1C}">
                                <a14:useLocalDpi xmlns:a14="http://schemas.microsoft.com/office/drawing/2010/main" val="0"/>
                              </a:ext>
                            </a:extLst>
                          </a:blip>
                          <a:srcRect l="14726" r="10486"/>
                          <a:stretch>
                            <a:fillRect/>
                          </a:stretch>
                        </pic:blipFill>
                        <pic:spPr bwMode="auto">
                          <a:xfrm>
                            <a:off x="0" y="0"/>
                            <a:ext cx="2647950" cy="1562100"/>
                          </a:xfrm>
                          <a:prstGeom prst="rect">
                            <a:avLst/>
                          </a:prstGeom>
                          <a:noFill/>
                          <a:ln>
                            <a:noFill/>
                          </a:ln>
                        </pic:spPr>
                      </pic:pic>
                    </a:graphicData>
                  </a:graphic>
                </wp:inline>
              </w:drawing>
            </w:r>
          </w:p>
        </w:tc>
        <w:tc>
          <w:tcPr>
            <w:tcW w:w="4466" w:type="dxa"/>
            <w:vAlign w:val="center"/>
          </w:tcPr>
          <w:p w14:paraId="09310D1B" w14:textId="7A5FF020" w:rsidR="00000000" w:rsidRDefault="00B53074">
            <w:pPr>
              <w:widowControl/>
              <w:jc w:val="center"/>
              <w:rPr>
                <w:rFonts w:ascii="宋体" w:hAnsi="宋体" w:cs="宋体"/>
                <w:sz w:val="28"/>
                <w:szCs w:val="28"/>
                <w:highlight w:val="white"/>
              </w:rPr>
            </w:pPr>
            <w:r>
              <w:rPr>
                <w:rFonts w:ascii="宋体" w:hAnsi="宋体" w:cs="宋体"/>
                <w:noProof/>
                <w:sz w:val="28"/>
                <w:szCs w:val="28"/>
                <w:lang w:val="en-US" w:eastAsia="zh-CN"/>
              </w:rPr>
              <w:drawing>
                <wp:inline distT="0" distB="0" distL="0" distR="0" wp14:anchorId="26A46509" wp14:editId="731B5384">
                  <wp:extent cx="2514600" cy="1543050"/>
                  <wp:effectExtent l="0" t="0" r="0" b="0"/>
                  <wp:docPr id="27" name="图片 24" descr="3964ab448923184fef3629ca69b0e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descr="3964ab448923184fef3629ca69b0e3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14600" cy="1543050"/>
                          </a:xfrm>
                          <a:prstGeom prst="rect">
                            <a:avLst/>
                          </a:prstGeom>
                          <a:noFill/>
                          <a:ln>
                            <a:noFill/>
                          </a:ln>
                        </pic:spPr>
                      </pic:pic>
                    </a:graphicData>
                  </a:graphic>
                </wp:inline>
              </w:drawing>
            </w:r>
          </w:p>
        </w:tc>
      </w:tr>
      <w:tr w:rsidR="00000000" w14:paraId="5AB33BD8" w14:textId="77777777">
        <w:trPr>
          <w:trHeight w:val="305"/>
          <w:jc w:val="center"/>
        </w:trPr>
        <w:tc>
          <w:tcPr>
            <w:tcW w:w="4822" w:type="dxa"/>
            <w:gridSpan w:val="2"/>
            <w:vAlign w:val="center"/>
          </w:tcPr>
          <w:p w14:paraId="0F58468A" w14:textId="77777777" w:rsidR="00000000" w:rsidRDefault="00000000">
            <w:pPr>
              <w:widowControl/>
              <w:jc w:val="center"/>
              <w:rPr>
                <w:rFonts w:ascii="宋体" w:hAnsi="宋体" w:cs="宋体"/>
                <w:sz w:val="28"/>
                <w:szCs w:val="28"/>
                <w:lang w:val="en-US" w:eastAsia="zh-CN"/>
              </w:rPr>
            </w:pPr>
            <w:r>
              <w:rPr>
                <w:rFonts w:ascii="仿宋" w:eastAsia="仿宋" w:hAnsi="仿宋" w:cs="仿宋" w:hint="eastAsia"/>
                <w:color w:val="111111"/>
                <w:sz w:val="24"/>
                <w:szCs w:val="28"/>
                <w:shd w:val="clear" w:color="auto" w:fill="FFFFFF"/>
              </w:rPr>
              <w:t>（a）雷芬芳院长带领团队上门采集核酸</w:t>
            </w:r>
          </w:p>
        </w:tc>
        <w:tc>
          <w:tcPr>
            <w:tcW w:w="4466" w:type="dxa"/>
            <w:vAlign w:val="center"/>
          </w:tcPr>
          <w:p w14:paraId="4896C292" w14:textId="77777777" w:rsidR="00000000" w:rsidRDefault="00000000">
            <w:pPr>
              <w:widowControl/>
              <w:jc w:val="center"/>
              <w:rPr>
                <w:rFonts w:ascii="宋体" w:hAnsi="宋体" w:cs="宋体" w:hint="eastAsia"/>
                <w:sz w:val="28"/>
                <w:szCs w:val="28"/>
                <w:lang w:val="en-US" w:eastAsia="zh-CN"/>
              </w:rPr>
            </w:pPr>
            <w:r>
              <w:rPr>
                <w:rFonts w:ascii="仿宋" w:eastAsia="仿宋" w:hAnsi="仿宋" w:cs="仿宋" w:hint="eastAsia"/>
                <w:color w:val="111111"/>
                <w:sz w:val="24"/>
                <w:szCs w:val="28"/>
                <w:shd w:val="clear" w:color="auto" w:fill="FFFFFF"/>
              </w:rPr>
              <w:t>（b）“大白”教师正在采集核酸</w:t>
            </w:r>
          </w:p>
        </w:tc>
      </w:tr>
      <w:tr w:rsidR="00000000" w14:paraId="71292ED9" w14:textId="77777777">
        <w:trPr>
          <w:trHeight w:val="2831"/>
          <w:jc w:val="center"/>
        </w:trPr>
        <w:tc>
          <w:tcPr>
            <w:tcW w:w="4822" w:type="dxa"/>
            <w:gridSpan w:val="2"/>
            <w:vAlign w:val="center"/>
          </w:tcPr>
          <w:p w14:paraId="290BC162" w14:textId="794EB5A8" w:rsidR="00000000" w:rsidRDefault="00B53074">
            <w:pPr>
              <w:widowControl/>
              <w:jc w:val="center"/>
              <w:rPr>
                <w:rFonts w:ascii="宋体" w:hAnsi="宋体" w:cs="宋体"/>
                <w:sz w:val="28"/>
                <w:szCs w:val="28"/>
                <w:lang w:val="en-US" w:eastAsia="zh-CN"/>
              </w:rPr>
            </w:pPr>
            <w:r>
              <w:rPr>
                <w:rFonts w:ascii="宋体" w:hAnsi="宋体" w:cs="宋体"/>
                <w:noProof/>
                <w:sz w:val="28"/>
                <w:szCs w:val="28"/>
                <w:lang w:val="en-US" w:eastAsia="zh-CN"/>
              </w:rPr>
              <w:drawing>
                <wp:inline distT="0" distB="0" distL="0" distR="0" wp14:anchorId="0BC4CCE2" wp14:editId="49E88BF9">
                  <wp:extent cx="2619375" cy="1704975"/>
                  <wp:effectExtent l="0" t="0" r="0" b="0"/>
                  <wp:docPr id="28" name="图片 28" descr="98b5034a8077da29bc704b01d58c9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98b5034a8077da29bc704b01d58c9db"/>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19375" cy="1704975"/>
                          </a:xfrm>
                          <a:prstGeom prst="rect">
                            <a:avLst/>
                          </a:prstGeom>
                          <a:noFill/>
                          <a:ln>
                            <a:noFill/>
                          </a:ln>
                        </pic:spPr>
                      </pic:pic>
                    </a:graphicData>
                  </a:graphic>
                </wp:inline>
              </w:drawing>
            </w:r>
          </w:p>
        </w:tc>
        <w:tc>
          <w:tcPr>
            <w:tcW w:w="4466" w:type="dxa"/>
            <w:vAlign w:val="center"/>
          </w:tcPr>
          <w:p w14:paraId="4306A65E" w14:textId="324624E7" w:rsidR="00000000" w:rsidRDefault="00B53074">
            <w:pPr>
              <w:widowControl/>
              <w:jc w:val="center"/>
              <w:rPr>
                <w:rFonts w:ascii="宋体" w:hAnsi="宋体" w:cs="宋体"/>
                <w:sz w:val="28"/>
                <w:szCs w:val="28"/>
                <w:lang w:val="en-US" w:eastAsia="zh-CN"/>
              </w:rPr>
            </w:pPr>
            <w:r>
              <w:rPr>
                <w:rFonts w:hint="eastAsia"/>
                <w:noProof/>
              </w:rPr>
              <w:drawing>
                <wp:inline distT="0" distB="0" distL="0" distR="0" wp14:anchorId="17F4BFF0" wp14:editId="686CD577">
                  <wp:extent cx="2524125" cy="1628775"/>
                  <wp:effectExtent l="0" t="0" r="0" b="0"/>
                  <wp:docPr id="29" name="图片 19" descr="微信图片_20220429093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descr="微信图片_2022042909325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24125" cy="1628775"/>
                          </a:xfrm>
                          <a:prstGeom prst="rect">
                            <a:avLst/>
                          </a:prstGeom>
                          <a:noFill/>
                          <a:ln>
                            <a:noFill/>
                          </a:ln>
                        </pic:spPr>
                      </pic:pic>
                    </a:graphicData>
                  </a:graphic>
                </wp:inline>
              </w:drawing>
            </w:r>
          </w:p>
        </w:tc>
      </w:tr>
      <w:tr w:rsidR="00000000" w14:paraId="4F2D739B" w14:textId="77777777">
        <w:trPr>
          <w:trHeight w:val="305"/>
          <w:jc w:val="center"/>
        </w:trPr>
        <w:tc>
          <w:tcPr>
            <w:tcW w:w="9288" w:type="dxa"/>
            <w:gridSpan w:val="3"/>
            <w:vAlign w:val="center"/>
          </w:tcPr>
          <w:p w14:paraId="53F73EB4" w14:textId="77777777" w:rsidR="00000000" w:rsidRDefault="00000000">
            <w:pPr>
              <w:jc w:val="center"/>
              <w:rPr>
                <w:rFonts w:ascii="宋体" w:hAnsi="宋体" w:cs="宋体"/>
                <w:sz w:val="28"/>
                <w:szCs w:val="28"/>
              </w:rPr>
            </w:pPr>
            <w:r>
              <w:rPr>
                <w:rFonts w:ascii="仿宋" w:eastAsia="仿宋" w:hAnsi="仿宋" w:cs="仿宋" w:hint="eastAsia"/>
                <w:color w:val="111111"/>
                <w:sz w:val="24"/>
                <w:szCs w:val="28"/>
                <w:shd w:val="clear" w:color="auto" w:fill="FFFFFF"/>
              </w:rPr>
              <w:t>（c）赵青艳老师在双清区核酸采样</w:t>
            </w:r>
          </w:p>
        </w:tc>
      </w:tr>
      <w:tr w:rsidR="00000000" w14:paraId="5626C4B6" w14:textId="77777777">
        <w:trPr>
          <w:trHeight w:val="305"/>
          <w:jc w:val="center"/>
        </w:trPr>
        <w:tc>
          <w:tcPr>
            <w:tcW w:w="9288" w:type="dxa"/>
            <w:gridSpan w:val="3"/>
            <w:vAlign w:val="center"/>
          </w:tcPr>
          <w:p w14:paraId="1DB8D096" w14:textId="77777777" w:rsidR="00000000" w:rsidRDefault="00000000">
            <w:pPr>
              <w:widowControl/>
              <w:jc w:val="center"/>
              <w:rPr>
                <w:rFonts w:ascii="宋体" w:hAnsi="宋体" w:cs="宋体"/>
                <w:sz w:val="28"/>
                <w:szCs w:val="28"/>
                <w:highlight w:val="white"/>
              </w:rPr>
            </w:pPr>
            <w:r>
              <w:rPr>
                <w:rFonts w:ascii="仿宋" w:eastAsia="仿宋" w:hAnsi="仿宋" w:cs="仿宋" w:hint="eastAsia"/>
                <w:color w:val="111111"/>
                <w:sz w:val="24"/>
                <w:szCs w:val="28"/>
                <w:shd w:val="clear" w:color="auto" w:fill="FFFFFF"/>
              </w:rPr>
              <w:t>图5 护理学院教师在行动</w:t>
            </w:r>
          </w:p>
        </w:tc>
      </w:tr>
      <w:tr w:rsidR="00000000" w14:paraId="2594E3B2" w14:textId="77777777">
        <w:trPr>
          <w:trHeight w:val="2794"/>
          <w:jc w:val="center"/>
        </w:trPr>
        <w:tc>
          <w:tcPr>
            <w:tcW w:w="4653" w:type="dxa"/>
          </w:tcPr>
          <w:p w14:paraId="28555921" w14:textId="240C4F70" w:rsidR="00000000" w:rsidRDefault="00B53074">
            <w:pPr>
              <w:widowControl/>
              <w:rPr>
                <w:rFonts w:ascii="宋体" w:hAnsi="宋体" w:cs="宋体"/>
                <w:sz w:val="28"/>
                <w:szCs w:val="28"/>
                <w:highlight w:val="white"/>
              </w:rPr>
            </w:pPr>
            <w:r>
              <w:rPr>
                <w:rFonts w:ascii="宋体" w:hAnsi="宋体" w:cs="宋体"/>
                <w:noProof/>
                <w:sz w:val="28"/>
                <w:szCs w:val="28"/>
                <w:lang w:val="en-US" w:eastAsia="zh-CN"/>
              </w:rPr>
              <w:drawing>
                <wp:inline distT="0" distB="0" distL="0" distR="0" wp14:anchorId="237418C1" wp14:editId="489555E0">
                  <wp:extent cx="2771775" cy="1628775"/>
                  <wp:effectExtent l="0" t="0" r="0" b="0"/>
                  <wp:docPr id="30" name="图片 22" descr="14a103adb296a4b847ce8dc3c7f8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descr="14a103adb296a4b847ce8dc3c7f835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71775" cy="1628775"/>
                          </a:xfrm>
                          <a:prstGeom prst="rect">
                            <a:avLst/>
                          </a:prstGeom>
                          <a:noFill/>
                          <a:ln>
                            <a:noFill/>
                          </a:ln>
                        </pic:spPr>
                      </pic:pic>
                    </a:graphicData>
                  </a:graphic>
                </wp:inline>
              </w:drawing>
            </w:r>
          </w:p>
        </w:tc>
        <w:tc>
          <w:tcPr>
            <w:tcW w:w="4635" w:type="dxa"/>
            <w:gridSpan w:val="2"/>
          </w:tcPr>
          <w:p w14:paraId="6D4906C0" w14:textId="2CB216C5" w:rsidR="00000000" w:rsidRDefault="00B53074">
            <w:pPr>
              <w:widowControl/>
              <w:jc w:val="center"/>
              <w:rPr>
                <w:rFonts w:ascii="宋体" w:hAnsi="宋体" w:cs="宋体"/>
                <w:sz w:val="28"/>
                <w:szCs w:val="28"/>
                <w:highlight w:val="white"/>
              </w:rPr>
            </w:pPr>
            <w:r>
              <w:rPr>
                <w:rFonts w:hint="eastAsia"/>
                <w:noProof/>
              </w:rPr>
              <w:drawing>
                <wp:inline distT="0" distB="0" distL="0" distR="0" wp14:anchorId="37E6714A" wp14:editId="1CD82FE5">
                  <wp:extent cx="2581275" cy="1619250"/>
                  <wp:effectExtent l="0" t="0" r="0" b="0"/>
                  <wp:docPr id="31" name="图片 24" descr="2b6d024466cf63e26997131ab49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descr="2b6d024466cf63e26997131ab49165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81275" cy="1619250"/>
                          </a:xfrm>
                          <a:prstGeom prst="rect">
                            <a:avLst/>
                          </a:prstGeom>
                          <a:noFill/>
                          <a:ln>
                            <a:noFill/>
                          </a:ln>
                        </pic:spPr>
                      </pic:pic>
                    </a:graphicData>
                  </a:graphic>
                </wp:inline>
              </w:drawing>
            </w:r>
          </w:p>
        </w:tc>
      </w:tr>
      <w:tr w:rsidR="00000000" w14:paraId="03A57727" w14:textId="77777777">
        <w:trPr>
          <w:trHeight w:val="2798"/>
          <w:jc w:val="center"/>
        </w:trPr>
        <w:tc>
          <w:tcPr>
            <w:tcW w:w="4653" w:type="dxa"/>
          </w:tcPr>
          <w:p w14:paraId="5BEFE586" w14:textId="36E93A50" w:rsidR="00000000" w:rsidRDefault="00B53074">
            <w:pPr>
              <w:widowControl/>
              <w:rPr>
                <w:rFonts w:ascii="宋体" w:hAnsi="宋体" w:cs="宋体" w:hint="eastAsia"/>
                <w:sz w:val="28"/>
                <w:szCs w:val="28"/>
                <w:highlight w:val="white"/>
              </w:rPr>
            </w:pPr>
            <w:r>
              <w:rPr>
                <w:rFonts w:ascii="宋体" w:hAnsi="宋体" w:cs="宋体"/>
                <w:noProof/>
                <w:sz w:val="28"/>
                <w:szCs w:val="28"/>
                <w:lang w:val="en-US" w:eastAsia="zh-CN"/>
              </w:rPr>
              <w:drawing>
                <wp:inline distT="0" distB="0" distL="0" distR="0" wp14:anchorId="1E95012C" wp14:editId="6A4A13DF">
                  <wp:extent cx="2771775" cy="1657350"/>
                  <wp:effectExtent l="0" t="0" r="0" b="0"/>
                  <wp:docPr id="32" name="图片 30" descr="微信图片_20220429000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descr="微信图片_2022042900073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71775" cy="1657350"/>
                          </a:xfrm>
                          <a:prstGeom prst="rect">
                            <a:avLst/>
                          </a:prstGeom>
                          <a:noFill/>
                          <a:ln>
                            <a:noFill/>
                          </a:ln>
                        </pic:spPr>
                      </pic:pic>
                    </a:graphicData>
                  </a:graphic>
                </wp:inline>
              </w:drawing>
            </w:r>
          </w:p>
        </w:tc>
        <w:tc>
          <w:tcPr>
            <w:tcW w:w="4635" w:type="dxa"/>
            <w:gridSpan w:val="2"/>
          </w:tcPr>
          <w:p w14:paraId="1D4538EC" w14:textId="1CB11C5E" w:rsidR="00000000" w:rsidRDefault="00B53074">
            <w:pPr>
              <w:widowControl/>
              <w:jc w:val="center"/>
              <w:rPr>
                <w:rFonts w:ascii="宋体" w:hAnsi="宋体" w:cs="宋体"/>
                <w:sz w:val="28"/>
                <w:szCs w:val="28"/>
                <w:highlight w:val="white"/>
              </w:rPr>
            </w:pPr>
            <w:r>
              <w:rPr>
                <w:rFonts w:ascii="宋体" w:hAnsi="宋体" w:cs="宋体"/>
                <w:noProof/>
                <w:sz w:val="28"/>
                <w:szCs w:val="28"/>
                <w:lang w:val="en-US" w:eastAsia="zh-CN"/>
              </w:rPr>
              <w:drawing>
                <wp:inline distT="0" distB="0" distL="0" distR="0" wp14:anchorId="555AADEE" wp14:editId="26260C43">
                  <wp:extent cx="2590800" cy="1666875"/>
                  <wp:effectExtent l="0" t="0" r="0" b="0"/>
                  <wp:docPr id="33" name="图片 31" descr="微信图片_20220429010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descr="微信图片_2022042901065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90800" cy="1666875"/>
                          </a:xfrm>
                          <a:prstGeom prst="rect">
                            <a:avLst/>
                          </a:prstGeom>
                          <a:noFill/>
                          <a:ln>
                            <a:noFill/>
                          </a:ln>
                        </pic:spPr>
                      </pic:pic>
                    </a:graphicData>
                  </a:graphic>
                </wp:inline>
              </w:drawing>
            </w:r>
          </w:p>
        </w:tc>
      </w:tr>
    </w:tbl>
    <w:p w14:paraId="7DD8B63B" w14:textId="77777777" w:rsidR="00000000" w:rsidRDefault="00000000">
      <w:pPr>
        <w:jc w:val="center"/>
        <w:rPr>
          <w:rFonts w:ascii="仿宋" w:eastAsia="仿宋" w:hAnsi="仿宋" w:cs="仿宋" w:hint="eastAsia"/>
          <w:color w:val="111111"/>
          <w:sz w:val="24"/>
          <w:szCs w:val="28"/>
          <w:shd w:val="clear" w:color="auto" w:fill="FFFFFF"/>
        </w:rPr>
      </w:pPr>
      <w:r>
        <w:rPr>
          <w:rFonts w:ascii="仿宋" w:eastAsia="仿宋" w:hAnsi="仿宋" w:cs="仿宋" w:hint="eastAsia"/>
          <w:color w:val="111111"/>
          <w:sz w:val="24"/>
          <w:szCs w:val="28"/>
          <w:shd w:val="clear" w:color="auto" w:fill="FFFFFF"/>
        </w:rPr>
        <w:t>图6 学院师生志愿者在行动</w:t>
      </w:r>
    </w:p>
    <w:p w14:paraId="7DD3F5EF" w14:textId="77777777" w:rsidR="00000000" w:rsidRDefault="00000000">
      <w:pPr>
        <w:jc w:val="center"/>
        <w:rPr>
          <w:rFonts w:ascii="仿宋" w:eastAsia="仿宋" w:hAnsi="仿宋" w:cs="仿宋"/>
          <w:color w:val="111111"/>
          <w:sz w:val="24"/>
          <w:szCs w:val="28"/>
          <w:shd w:val="clear" w:color="auto" w:fill="FFFFFF"/>
        </w:rPr>
      </w:pPr>
    </w:p>
    <w:p w14:paraId="478EBF72" w14:textId="77777777" w:rsidR="00000000" w:rsidRDefault="00000000">
      <w:pPr>
        <w:ind w:right="640" w:firstLineChars="200" w:firstLine="640"/>
        <w:rPr>
          <w:sz w:val="28"/>
          <w:szCs w:val="28"/>
          <w:shd w:val="clear" w:color="auto" w:fill="FFFFFF"/>
        </w:rPr>
      </w:pPr>
      <w:r>
        <w:rPr>
          <w:rFonts w:ascii="仿宋" w:eastAsia="仿宋" w:hAnsi="仿宋" w:cs="仿宋_GB2312" w:hint="eastAsia"/>
          <w:color w:val="000000"/>
          <w:sz w:val="32"/>
          <w:szCs w:val="32"/>
        </w:rPr>
        <w:t>文/图：丁建华                       审核:肖才远</w:t>
      </w:r>
    </w:p>
    <w:p w14:paraId="4A53485D" w14:textId="77777777" w:rsidR="00000000" w:rsidRDefault="00000000">
      <w:pPr>
        <w:pStyle w:val="af2"/>
        <w:spacing w:beforeLines="100" w:before="312" w:afterLines="50" w:after="156" w:line="560" w:lineRule="exact"/>
        <w:ind w:firstLineChars="200" w:firstLine="640"/>
        <w:outlineLvl w:val="0"/>
        <w:rPr>
          <w:rFonts w:ascii="黑体" w:eastAsia="黑体" w:hAnsi="黑体" w:cs="黑体"/>
          <w:sz w:val="36"/>
          <w:szCs w:val="36"/>
        </w:rPr>
      </w:pPr>
      <w:r>
        <w:rPr>
          <w:rFonts w:ascii="黑体" w:eastAsia="黑体" w:hAnsi="黑体" w:cs="黑体"/>
          <w:sz w:val="32"/>
          <w:szCs w:val="32"/>
        </w:rPr>
        <w:br w:type="page"/>
      </w:r>
      <w:r>
        <w:rPr>
          <w:rFonts w:ascii="黑体" w:eastAsia="黑体" w:hAnsi="黑体" w:cs="黑体"/>
          <w:sz w:val="36"/>
          <w:szCs w:val="36"/>
        </w:rPr>
        <w:t>凝心聚力 共克时艰 守望相助</w:t>
      </w:r>
    </w:p>
    <w:p w14:paraId="780BEA5A" w14:textId="77777777" w:rsidR="00000000" w:rsidRDefault="00000000">
      <w:pPr>
        <w:pStyle w:val="af2"/>
        <w:spacing w:beforeLines="0" w:before="0" w:afterLines="50" w:after="156" w:line="720" w:lineRule="exact"/>
        <w:ind w:firstLineChars="100" w:firstLine="360"/>
        <w:outlineLvl w:val="0"/>
        <w:rPr>
          <w:rFonts w:ascii="黑体" w:eastAsia="黑体" w:hAnsi="黑体" w:cs="黑体"/>
          <w:sz w:val="36"/>
          <w:szCs w:val="36"/>
        </w:rPr>
      </w:pPr>
      <w:r>
        <w:rPr>
          <w:rFonts w:ascii="黑体" w:eastAsia="黑体" w:hAnsi="黑体" w:cs="黑体"/>
          <w:sz w:val="36"/>
          <w:szCs w:val="36"/>
        </w:rPr>
        <w:t>电气工程学院线上有序推进教育教学工作</w:t>
      </w:r>
    </w:p>
    <w:p w14:paraId="7C2A8557" w14:textId="77777777" w:rsidR="00000000" w:rsidRDefault="00000000">
      <w:pPr>
        <w:spacing w:line="560" w:lineRule="exact"/>
        <w:ind w:firstLineChars="200" w:firstLine="640"/>
        <w:jc w:val="left"/>
        <w:rPr>
          <w:rFonts w:ascii="仿宋" w:eastAsia="仿宋" w:hAnsi="仿宋" w:cs="仿宋" w:hint="eastAsia"/>
          <w:sz w:val="32"/>
          <w:szCs w:val="32"/>
          <w:shd w:val="clear" w:color="auto" w:fill="FFFFFF"/>
        </w:rPr>
      </w:pPr>
      <w:r>
        <w:rPr>
          <w:rFonts w:ascii="仿宋" w:eastAsia="仿宋" w:hAnsi="仿宋" w:cs="仿宋" w:hint="eastAsia"/>
          <w:sz w:val="32"/>
          <w:szCs w:val="32"/>
          <w:shd w:val="clear" w:color="auto" w:fill="FFFFFF"/>
        </w:rPr>
        <w:t>四月的邵阳，风和日丽，春暖花开，一场新的新冠疫情突然来袭。电气工程学院加强疫情期间线上教学运行管理和教学质量监控，有序推进教育教学工作。</w:t>
      </w:r>
    </w:p>
    <w:p w14:paraId="064A442F" w14:textId="77777777" w:rsidR="00000000" w:rsidRDefault="00000000">
      <w:pPr>
        <w:pStyle w:val="ae"/>
        <w:spacing w:before="120" w:beforeAutospacing="0" w:after="120" w:afterAutospacing="0" w:line="560" w:lineRule="exact"/>
        <w:ind w:left="147" w:right="147" w:firstLineChars="200" w:firstLine="643"/>
        <w:rPr>
          <w:rFonts w:ascii="仿宋" w:eastAsia="仿宋" w:hAnsi="仿宋" w:cs="仿宋_GB2312" w:hint="eastAsia"/>
          <w:b/>
          <w:color w:val="000000"/>
          <w:kern w:val="2"/>
          <w:sz w:val="32"/>
          <w:szCs w:val="32"/>
        </w:rPr>
      </w:pPr>
      <w:r>
        <w:rPr>
          <w:rFonts w:ascii="仿宋" w:eastAsia="仿宋" w:hAnsi="仿宋" w:cs="仿宋_GB2312" w:hint="eastAsia"/>
          <w:b/>
          <w:color w:val="000000"/>
          <w:kern w:val="2"/>
          <w:sz w:val="32"/>
          <w:szCs w:val="32"/>
        </w:rPr>
        <w:t>一、周密安排，规范推动线上教学</w:t>
      </w:r>
    </w:p>
    <w:p w14:paraId="6A267000" w14:textId="77777777" w:rsidR="00000000" w:rsidRDefault="00000000">
      <w:pPr>
        <w:spacing w:line="560" w:lineRule="exact"/>
        <w:ind w:firstLineChars="200" w:firstLine="640"/>
        <w:jc w:val="left"/>
        <w:rPr>
          <w:rFonts w:ascii="仿宋" w:eastAsia="仿宋" w:hAnsi="仿宋" w:cs="仿宋"/>
          <w:sz w:val="30"/>
          <w:szCs w:val="30"/>
          <w:shd w:val="clear" w:color="auto" w:fill="FFFFFF"/>
        </w:rPr>
      </w:pPr>
      <w:r>
        <w:rPr>
          <w:rFonts w:ascii="仿宋" w:eastAsia="仿宋" w:hAnsi="仿宋" w:cs="仿宋" w:hint="eastAsia"/>
          <w:sz w:val="32"/>
          <w:szCs w:val="32"/>
          <w:shd w:val="clear" w:color="auto" w:fill="FFFFFF"/>
        </w:rPr>
        <w:t>按照学校教务处出台的《2022年春季学期线上教学质量监控工作方案》，明确以“停课不停教，停课不停学，教学质量标准不降低”为原则，最大限度保障线上教学要求不降低，质量标准不降低，教学质量不打折扣。电气工程学院科学研判、迅速反应，召开全体教职工线上会议明确要求，成立二级学院督导小组，</w:t>
      </w:r>
      <w:r>
        <w:rPr>
          <w:rFonts w:ascii="仿宋" w:eastAsia="仿宋" w:hAnsi="仿宋" w:cs="仿宋"/>
          <w:sz w:val="30"/>
          <w:szCs w:val="30"/>
          <w:shd w:val="clear" w:color="auto" w:fill="FFFFFF"/>
        </w:rPr>
        <w:t xml:space="preserve"> </w:t>
      </w:r>
    </w:p>
    <w:p w14:paraId="5FA3A14A" w14:textId="7B57E522" w:rsidR="00000000" w:rsidRDefault="00B53074">
      <w:r>
        <w:rPr>
          <w:noProof/>
          <w:lang w:val="en-US" w:eastAsia="zh-CN"/>
        </w:rPr>
        <w:drawing>
          <wp:inline distT="0" distB="0" distL="0" distR="0" wp14:anchorId="12CF5F1A" wp14:editId="2B0BB628">
            <wp:extent cx="2638425" cy="1933575"/>
            <wp:effectExtent l="0" t="0" r="0" b="0"/>
            <wp:docPr id="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38425" cy="1933575"/>
                    </a:xfrm>
                    <a:prstGeom prst="rect">
                      <a:avLst/>
                    </a:prstGeom>
                    <a:noFill/>
                    <a:ln>
                      <a:noFill/>
                    </a:ln>
                  </pic:spPr>
                </pic:pic>
              </a:graphicData>
            </a:graphic>
          </wp:inline>
        </w:drawing>
      </w:r>
      <w:r w:rsidR="00000000">
        <w:t xml:space="preserve"> </w:t>
      </w:r>
      <w:r>
        <w:rPr>
          <w:noProof/>
          <w:lang w:val="en-US" w:eastAsia="zh-CN"/>
        </w:rPr>
        <w:drawing>
          <wp:inline distT="0" distB="0" distL="0" distR="0" wp14:anchorId="3880218B" wp14:editId="53FBB7E5">
            <wp:extent cx="2524125" cy="1943100"/>
            <wp:effectExtent l="0" t="0" r="0" b="0"/>
            <wp:docPr id="3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24125" cy="1943100"/>
                    </a:xfrm>
                    <a:prstGeom prst="rect">
                      <a:avLst/>
                    </a:prstGeom>
                    <a:noFill/>
                    <a:ln>
                      <a:noFill/>
                    </a:ln>
                  </pic:spPr>
                </pic:pic>
              </a:graphicData>
            </a:graphic>
          </wp:inline>
        </w:drawing>
      </w:r>
    </w:p>
    <w:p w14:paraId="236F864D" w14:textId="76110D01" w:rsidR="00000000" w:rsidRDefault="00B53074">
      <w:pPr>
        <w:rPr>
          <w:sz w:val="28"/>
          <w:szCs w:val="32"/>
        </w:rPr>
      </w:pPr>
      <w:r>
        <w:rPr>
          <w:noProof/>
          <w:lang w:val="en-US" w:eastAsia="zh-CN"/>
        </w:rPr>
        <w:drawing>
          <wp:inline distT="0" distB="0" distL="0" distR="0" wp14:anchorId="269394B5" wp14:editId="220006C9">
            <wp:extent cx="2638425" cy="1800225"/>
            <wp:effectExtent l="0" t="0" r="0" b="0"/>
            <wp:docPr id="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38425" cy="1800225"/>
                    </a:xfrm>
                    <a:prstGeom prst="rect">
                      <a:avLst/>
                    </a:prstGeom>
                    <a:noFill/>
                    <a:ln>
                      <a:noFill/>
                    </a:ln>
                  </pic:spPr>
                </pic:pic>
              </a:graphicData>
            </a:graphic>
          </wp:inline>
        </w:drawing>
      </w:r>
      <w:r w:rsidR="00000000">
        <w:rPr>
          <w:rFonts w:hint="eastAsia"/>
          <w:sz w:val="28"/>
          <w:szCs w:val="32"/>
        </w:rPr>
        <w:t xml:space="preserve"> </w:t>
      </w:r>
      <w:r>
        <w:rPr>
          <w:noProof/>
          <w:lang w:val="en-US" w:eastAsia="zh-CN"/>
        </w:rPr>
        <w:drawing>
          <wp:inline distT="0" distB="0" distL="0" distR="0" wp14:anchorId="06BCBAF9" wp14:editId="15EB5E55">
            <wp:extent cx="2524125" cy="1771650"/>
            <wp:effectExtent l="0" t="0" r="0" b="0"/>
            <wp:docPr id="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24125" cy="1771650"/>
                    </a:xfrm>
                    <a:prstGeom prst="rect">
                      <a:avLst/>
                    </a:prstGeom>
                    <a:noFill/>
                    <a:ln>
                      <a:noFill/>
                    </a:ln>
                  </pic:spPr>
                </pic:pic>
              </a:graphicData>
            </a:graphic>
          </wp:inline>
        </w:drawing>
      </w:r>
    </w:p>
    <w:p w14:paraId="087FF977" w14:textId="77777777" w:rsidR="00000000" w:rsidRDefault="00000000">
      <w:pPr>
        <w:jc w:val="center"/>
        <w:rPr>
          <w:rFonts w:eastAsia="等线" w:hint="eastAsia"/>
        </w:rPr>
      </w:pPr>
      <w:r>
        <w:rPr>
          <w:rFonts w:eastAsia="等线"/>
        </w:rPr>
        <w:t>图</w:t>
      </w:r>
      <w:r>
        <w:rPr>
          <w:rFonts w:eastAsia="等线"/>
        </w:rPr>
        <w:t xml:space="preserve">1 </w:t>
      </w:r>
      <w:r>
        <w:rPr>
          <w:rFonts w:eastAsia="等线"/>
        </w:rPr>
        <w:t>教师线上教学直播</w:t>
      </w:r>
    </w:p>
    <w:p w14:paraId="3091F444" w14:textId="77777777" w:rsidR="00000000" w:rsidRDefault="00000000">
      <w:pPr>
        <w:spacing w:line="560" w:lineRule="exact"/>
        <w:ind w:firstLineChars="200" w:firstLine="640"/>
        <w:jc w:val="left"/>
        <w:rPr>
          <w:rFonts w:ascii="仿宋" w:eastAsia="仿宋" w:hAnsi="仿宋" w:cs="仿宋"/>
          <w:sz w:val="32"/>
          <w:szCs w:val="32"/>
          <w:shd w:val="clear" w:color="auto" w:fill="FFFFFF"/>
        </w:rPr>
      </w:pPr>
      <w:r>
        <w:rPr>
          <w:rFonts w:ascii="仿宋" w:eastAsia="仿宋" w:hAnsi="仿宋" w:cs="仿宋"/>
          <w:sz w:val="32"/>
          <w:szCs w:val="32"/>
          <w:shd w:val="clear" w:color="auto" w:fill="FFFFFF"/>
        </w:rPr>
        <w:t>并及时与学校对口督导联系做好督查安排，做好数据汇总和督导记录保存等工作。针对可能会出现网络拥堵的情况，要求老师利用超星学习通、腾讯会议、雨课堂、QQ群、微信群、钉钉等教学工具多通道、多形式开展线上授课，并反复强调授课注意事项尤其要建立1-2种备用授课方案。</w:t>
      </w:r>
    </w:p>
    <w:p w14:paraId="6A54AAB8" w14:textId="77777777" w:rsidR="00000000" w:rsidRDefault="00000000">
      <w:pPr>
        <w:spacing w:line="560" w:lineRule="exact"/>
        <w:ind w:firstLineChars="200" w:firstLine="640"/>
        <w:jc w:val="left"/>
        <w:rPr>
          <w:rFonts w:ascii="仿宋" w:eastAsia="仿宋" w:hAnsi="仿宋" w:cs="仿宋"/>
          <w:sz w:val="32"/>
          <w:szCs w:val="32"/>
          <w:shd w:val="clear" w:color="auto" w:fill="FFFFFF"/>
        </w:rPr>
      </w:pPr>
      <w:r>
        <w:rPr>
          <w:rFonts w:ascii="仿宋" w:eastAsia="仿宋" w:hAnsi="仿宋" w:cs="仿宋"/>
          <w:sz w:val="32"/>
          <w:szCs w:val="32"/>
          <w:shd w:val="clear" w:color="auto" w:fill="FFFFFF"/>
        </w:rPr>
        <w:t>线上教学一周来，老师精神饱满，整装上线，认真负责地应对了各种突发情况，1000余名学生热情高涨，积极配合。教学计划顺利实施，教学过程平稳顺畅，教学效果反馈良好。</w:t>
      </w:r>
    </w:p>
    <w:p w14:paraId="4D2642C3" w14:textId="184AB896" w:rsidR="00000000" w:rsidRDefault="00B53074">
      <w:pPr>
        <w:jc w:val="center"/>
        <w:rPr>
          <w:lang w:val="en-US" w:eastAsia="zh-CN"/>
        </w:rPr>
      </w:pPr>
      <w:r>
        <w:rPr>
          <w:noProof/>
          <w:lang w:val="en-US" w:eastAsia="zh-CN"/>
        </w:rPr>
        <w:drawing>
          <wp:inline distT="0" distB="0" distL="0" distR="0" wp14:anchorId="115DA66C" wp14:editId="4339B7BD">
            <wp:extent cx="2314575" cy="1524000"/>
            <wp:effectExtent l="0" t="0" r="0" b="0"/>
            <wp:docPr id="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14575" cy="1524000"/>
                    </a:xfrm>
                    <a:prstGeom prst="rect">
                      <a:avLst/>
                    </a:prstGeom>
                    <a:noFill/>
                    <a:ln>
                      <a:noFill/>
                    </a:ln>
                  </pic:spPr>
                </pic:pic>
              </a:graphicData>
            </a:graphic>
          </wp:inline>
        </w:drawing>
      </w:r>
      <w:r w:rsidR="00000000">
        <w:rPr>
          <w:lang w:val="en-US" w:eastAsia="zh-CN"/>
        </w:rPr>
        <w:t xml:space="preserve"> </w:t>
      </w:r>
      <w:r>
        <w:rPr>
          <w:noProof/>
          <w:lang w:val="en-US" w:eastAsia="zh-CN"/>
        </w:rPr>
        <w:drawing>
          <wp:inline distT="0" distB="0" distL="0" distR="0" wp14:anchorId="50C6270B" wp14:editId="501D7168">
            <wp:extent cx="2847975" cy="1543050"/>
            <wp:effectExtent l="0" t="0" r="0" b="0"/>
            <wp:docPr id="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47975" cy="1543050"/>
                    </a:xfrm>
                    <a:prstGeom prst="rect">
                      <a:avLst/>
                    </a:prstGeom>
                    <a:noFill/>
                    <a:ln>
                      <a:noFill/>
                    </a:ln>
                  </pic:spPr>
                </pic:pic>
              </a:graphicData>
            </a:graphic>
          </wp:inline>
        </w:drawing>
      </w:r>
    </w:p>
    <w:p w14:paraId="4FDC1E96" w14:textId="35C10E6C" w:rsidR="00000000" w:rsidRDefault="00B53074">
      <w:pPr>
        <w:jc w:val="center"/>
        <w:rPr>
          <w:lang w:val="en-US" w:eastAsia="zh-CN"/>
        </w:rPr>
      </w:pPr>
      <w:r>
        <w:rPr>
          <w:noProof/>
          <w:lang w:val="en-US" w:eastAsia="zh-CN"/>
        </w:rPr>
        <w:drawing>
          <wp:inline distT="0" distB="0" distL="0" distR="0" wp14:anchorId="5CD4B878" wp14:editId="5CDD6D90">
            <wp:extent cx="2314575" cy="1819275"/>
            <wp:effectExtent l="0" t="0" r="0" b="0"/>
            <wp:docPr id="4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14575" cy="1819275"/>
                    </a:xfrm>
                    <a:prstGeom prst="rect">
                      <a:avLst/>
                    </a:prstGeom>
                    <a:noFill/>
                    <a:ln>
                      <a:noFill/>
                    </a:ln>
                  </pic:spPr>
                </pic:pic>
              </a:graphicData>
            </a:graphic>
          </wp:inline>
        </w:drawing>
      </w:r>
      <w:r w:rsidR="00000000">
        <w:rPr>
          <w:lang w:val="en-US" w:eastAsia="zh-CN"/>
        </w:rPr>
        <w:t xml:space="preserve"> </w:t>
      </w:r>
      <w:r>
        <w:rPr>
          <w:noProof/>
          <w:lang w:val="en-US" w:eastAsia="zh-CN"/>
        </w:rPr>
        <w:drawing>
          <wp:inline distT="0" distB="0" distL="0" distR="0" wp14:anchorId="67B5CDE0" wp14:editId="5B233C7F">
            <wp:extent cx="2857500" cy="1828800"/>
            <wp:effectExtent l="0" t="0" r="0" b="0"/>
            <wp:docPr id="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57500" cy="1828800"/>
                    </a:xfrm>
                    <a:prstGeom prst="rect">
                      <a:avLst/>
                    </a:prstGeom>
                    <a:noFill/>
                    <a:ln>
                      <a:noFill/>
                    </a:ln>
                  </pic:spPr>
                </pic:pic>
              </a:graphicData>
            </a:graphic>
          </wp:inline>
        </w:drawing>
      </w:r>
    </w:p>
    <w:p w14:paraId="4A8E41F9" w14:textId="77777777" w:rsidR="00000000" w:rsidRDefault="00000000">
      <w:pPr>
        <w:jc w:val="center"/>
        <w:rPr>
          <w:rFonts w:eastAsia="等线"/>
        </w:rPr>
      </w:pPr>
      <w:r>
        <w:rPr>
          <w:rFonts w:eastAsia="等线"/>
        </w:rPr>
        <w:t>图</w:t>
      </w:r>
      <w:r>
        <w:rPr>
          <w:rFonts w:eastAsia="等线"/>
        </w:rPr>
        <w:t xml:space="preserve">2 </w:t>
      </w:r>
      <w:r>
        <w:rPr>
          <w:rFonts w:eastAsia="等线"/>
        </w:rPr>
        <w:t>学院督导小组线上听课</w:t>
      </w:r>
    </w:p>
    <w:p w14:paraId="4E85D35C" w14:textId="77777777" w:rsidR="00000000" w:rsidRDefault="00000000">
      <w:pPr>
        <w:pStyle w:val="ae"/>
        <w:spacing w:before="120" w:beforeAutospacing="0" w:after="120" w:afterAutospacing="0" w:line="560" w:lineRule="exact"/>
        <w:ind w:left="147" w:right="147" w:firstLineChars="200" w:firstLine="643"/>
        <w:rPr>
          <w:rFonts w:ascii="仿宋" w:eastAsia="仿宋" w:hAnsi="仿宋" w:cs="仿宋_GB2312" w:hint="eastAsia"/>
          <w:b/>
          <w:color w:val="000000"/>
          <w:kern w:val="2"/>
          <w:sz w:val="32"/>
          <w:szCs w:val="32"/>
        </w:rPr>
      </w:pPr>
      <w:r>
        <w:rPr>
          <w:rFonts w:ascii="仿宋" w:eastAsia="仿宋" w:hAnsi="仿宋" w:cs="仿宋_GB2312" w:hint="eastAsia"/>
          <w:b/>
          <w:color w:val="000000"/>
          <w:kern w:val="2"/>
          <w:sz w:val="32"/>
          <w:szCs w:val="32"/>
        </w:rPr>
        <w:t>二、统筹部署，稳步开展毕业设计工作</w:t>
      </w:r>
    </w:p>
    <w:p w14:paraId="7F0A4B75" w14:textId="77777777" w:rsidR="00000000" w:rsidRDefault="00000000">
      <w:pPr>
        <w:spacing w:line="560" w:lineRule="exact"/>
        <w:ind w:firstLineChars="200" w:firstLine="640"/>
        <w:jc w:val="left"/>
        <w:rPr>
          <w:rFonts w:ascii="仿宋" w:eastAsia="仿宋" w:hAnsi="仿宋" w:cs="仿宋" w:hint="eastAsia"/>
          <w:sz w:val="32"/>
          <w:szCs w:val="32"/>
          <w:shd w:val="clear" w:color="auto" w:fill="FFFFFF"/>
        </w:rPr>
      </w:pPr>
      <w:r>
        <w:rPr>
          <w:rFonts w:ascii="仿宋" w:eastAsia="仿宋" w:hAnsi="仿宋" w:cs="仿宋" w:hint="eastAsia"/>
          <w:sz w:val="32"/>
          <w:szCs w:val="32"/>
          <w:shd w:val="clear" w:color="auto" w:fill="FFFFFF"/>
        </w:rPr>
        <w:t>面对突如其来的疫情，电气工程学院深入贯彻落实省教育厅、邵阳市委市政府、邵阳学院等相关疫情防控工作要求，积极应对疫情对毕业设计（论文）工作带来的巨大挑战，“统筹部署，确保质量”稳步开展 2022届本科毕业设计（论文）工作。</w:t>
      </w:r>
    </w:p>
    <w:p w14:paraId="48FDBBF1" w14:textId="77777777" w:rsidR="00000000" w:rsidRDefault="00000000">
      <w:pPr>
        <w:spacing w:line="560" w:lineRule="exact"/>
        <w:ind w:firstLineChars="200" w:firstLine="640"/>
        <w:jc w:val="left"/>
        <w:rPr>
          <w:rFonts w:ascii="仿宋" w:eastAsia="仿宋" w:hAnsi="仿宋" w:cs="仿宋" w:hint="eastAsia"/>
          <w:sz w:val="32"/>
          <w:szCs w:val="32"/>
          <w:shd w:val="clear" w:color="auto" w:fill="FFFFFF"/>
        </w:rPr>
      </w:pPr>
      <w:r>
        <w:rPr>
          <w:rFonts w:ascii="仿宋" w:eastAsia="仿宋" w:hAnsi="仿宋" w:cs="仿宋" w:hint="eastAsia"/>
          <w:sz w:val="32"/>
          <w:szCs w:val="32"/>
          <w:shd w:val="clear" w:color="auto" w:fill="FFFFFF"/>
        </w:rPr>
        <w:t>4月14日，学院召开了各教研室主任、专业负责人参加的会议，统筹部署了2022届电气工程学院本科毕业设计（论文）答辩工作。因为疫情突发，根据学校工作方案，学院紧急要求各专业开展线上答辩（腾讯会议平台），确定采用视频展示与在线答辩相结合的模式，成立了电气工程学院毕业设计（论文）线上答辩督导小组。4月23日14：00-18：00，测控专业通过腾讯会议平台进行了本专业第一批毕业设计（论文）线上答辩：19名学生在线上分别进行了PPT讲解、作品视频展示、专家质询等答辩步骤，同时专业蹲点领导进行了线上督查。接下来学院的电气、自动化、轨道、测控等专业将相继举行第一批、第二批线上答辩，学院公开答辩初步定于5月13日全天。</w:t>
      </w:r>
    </w:p>
    <w:p w14:paraId="491FF0E1" w14:textId="03A972FC" w:rsidR="00000000" w:rsidRDefault="00B53074">
      <w:pPr>
        <w:jc w:val="center"/>
      </w:pPr>
      <w:r>
        <w:rPr>
          <w:noProof/>
          <w:lang w:val="en-US" w:eastAsia="zh-CN"/>
        </w:rPr>
        <w:drawing>
          <wp:inline distT="0" distB="0" distL="0" distR="0" wp14:anchorId="44A7F4FF" wp14:editId="5D042918">
            <wp:extent cx="2676525" cy="1790700"/>
            <wp:effectExtent l="0" t="0" r="0" b="0"/>
            <wp:docPr id="4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76525" cy="1790700"/>
                    </a:xfrm>
                    <a:prstGeom prst="rect">
                      <a:avLst/>
                    </a:prstGeom>
                    <a:noFill/>
                    <a:ln>
                      <a:noFill/>
                    </a:ln>
                  </pic:spPr>
                </pic:pic>
              </a:graphicData>
            </a:graphic>
          </wp:inline>
        </w:drawing>
      </w:r>
      <w:r w:rsidR="00000000">
        <w:rPr>
          <w:rFonts w:hint="eastAsia"/>
        </w:rPr>
        <w:t xml:space="preserve">  </w:t>
      </w:r>
      <w:r>
        <w:rPr>
          <w:noProof/>
          <w:lang w:val="en-US" w:eastAsia="zh-CN"/>
        </w:rPr>
        <w:drawing>
          <wp:inline distT="0" distB="0" distL="0" distR="0" wp14:anchorId="7A6EC6AE" wp14:editId="5BE6C10C">
            <wp:extent cx="2590800" cy="1838325"/>
            <wp:effectExtent l="0" t="0" r="0" b="0"/>
            <wp:docPr id="4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90800" cy="1838325"/>
                    </a:xfrm>
                    <a:prstGeom prst="rect">
                      <a:avLst/>
                    </a:prstGeom>
                    <a:noFill/>
                    <a:ln>
                      <a:noFill/>
                    </a:ln>
                  </pic:spPr>
                </pic:pic>
              </a:graphicData>
            </a:graphic>
          </wp:inline>
        </w:drawing>
      </w:r>
    </w:p>
    <w:p w14:paraId="6968C9E4" w14:textId="77777777" w:rsidR="00000000" w:rsidRDefault="00000000">
      <w:pPr>
        <w:jc w:val="center"/>
        <w:rPr>
          <w:rFonts w:eastAsia="等线"/>
        </w:rPr>
      </w:pPr>
      <w:r>
        <w:rPr>
          <w:rFonts w:eastAsia="等线"/>
        </w:rPr>
        <w:t>图</w:t>
      </w:r>
      <w:r>
        <w:rPr>
          <w:rFonts w:eastAsia="等线"/>
        </w:rPr>
        <w:t xml:space="preserve">3 </w:t>
      </w:r>
      <w:r>
        <w:rPr>
          <w:rFonts w:eastAsia="等线"/>
        </w:rPr>
        <w:t>学生在线答辩</w:t>
      </w:r>
    </w:p>
    <w:p w14:paraId="74162E14" w14:textId="77777777" w:rsidR="00000000" w:rsidRDefault="00000000">
      <w:pPr>
        <w:pStyle w:val="ae"/>
        <w:spacing w:before="120" w:beforeAutospacing="0" w:after="120" w:afterAutospacing="0" w:line="560" w:lineRule="exact"/>
        <w:ind w:left="147" w:right="147" w:firstLineChars="200" w:firstLine="643"/>
        <w:rPr>
          <w:rFonts w:ascii="仿宋" w:eastAsia="仿宋" w:hAnsi="仿宋" w:cs="仿宋_GB2312" w:hint="eastAsia"/>
          <w:b/>
          <w:color w:val="000000"/>
          <w:kern w:val="2"/>
          <w:sz w:val="32"/>
          <w:szCs w:val="32"/>
        </w:rPr>
      </w:pPr>
      <w:r>
        <w:rPr>
          <w:rFonts w:ascii="仿宋" w:eastAsia="仿宋" w:hAnsi="仿宋" w:cs="仿宋_GB2312" w:hint="eastAsia"/>
          <w:b/>
          <w:color w:val="000000"/>
          <w:kern w:val="2"/>
          <w:sz w:val="32"/>
          <w:szCs w:val="32"/>
        </w:rPr>
        <w:t>三、严守进程，扎实修订人才培养方案</w:t>
      </w:r>
    </w:p>
    <w:p w14:paraId="11F2B7F2" w14:textId="77777777" w:rsidR="00000000" w:rsidRDefault="00000000">
      <w:pPr>
        <w:spacing w:line="560" w:lineRule="exact"/>
        <w:ind w:firstLineChars="200" w:firstLine="640"/>
        <w:jc w:val="left"/>
        <w:rPr>
          <w:rFonts w:ascii="仿宋" w:eastAsia="仿宋" w:hAnsi="仿宋" w:cs="仿宋" w:hint="eastAsia"/>
          <w:sz w:val="32"/>
          <w:szCs w:val="32"/>
          <w:shd w:val="clear" w:color="auto" w:fill="FFFFFF"/>
        </w:rPr>
      </w:pPr>
      <w:r>
        <w:rPr>
          <w:rFonts w:ascii="仿宋" w:eastAsia="仿宋" w:hAnsi="仿宋" w:cs="仿宋" w:hint="eastAsia"/>
          <w:sz w:val="32"/>
          <w:szCs w:val="32"/>
          <w:lang w:val="en-US" w:eastAsia="zh-CN"/>
        </w:rPr>
        <w:t xml:space="preserve"> </w:t>
      </w:r>
      <w:r>
        <w:rPr>
          <w:rFonts w:ascii="仿宋" w:eastAsia="仿宋" w:hAnsi="仿宋" w:cs="仿宋" w:hint="eastAsia"/>
          <w:sz w:val="32"/>
          <w:szCs w:val="32"/>
          <w:shd w:val="clear" w:color="auto" w:fill="FFFFFF"/>
        </w:rPr>
        <w:t>为贯彻落实邵阳学院《关于推进2022版本科专业人才培养方案修订工作的通知》要求，确保在规定时间内高质量完成电气工程及其自动化、自动化两个专业的人才培养方案修订任务，电气工程学院组织教研室对照《普通高等学校本科专业类教学质量国家标准》和《邵阳学院2022版本科专业人才培养方案修订指导性意见》，坚持在疫情期间开展视频会议、QQ讨论等多种形式的研讨。研讨涉及内容有：人才培养目标、毕业要求、课程体系、毕业要求与培养目标矩阵、课程与毕业要求矩阵、课程设置、学分学时比例等。</w:t>
      </w:r>
    </w:p>
    <w:p w14:paraId="27876A00" w14:textId="77777777" w:rsidR="00000000" w:rsidRDefault="00000000">
      <w:pPr>
        <w:spacing w:line="560" w:lineRule="exact"/>
        <w:ind w:firstLineChars="200" w:firstLine="640"/>
        <w:jc w:val="left"/>
        <w:rPr>
          <w:rFonts w:ascii="仿宋" w:eastAsia="仿宋" w:hAnsi="仿宋" w:cs="仿宋" w:hint="eastAsia"/>
          <w:sz w:val="32"/>
          <w:szCs w:val="32"/>
          <w:shd w:val="clear" w:color="auto" w:fill="FFFFFF"/>
        </w:rPr>
      </w:pPr>
      <w:r>
        <w:rPr>
          <w:rFonts w:ascii="仿宋" w:eastAsia="仿宋" w:hAnsi="仿宋" w:cs="仿宋" w:hint="eastAsia"/>
          <w:sz w:val="32"/>
          <w:szCs w:val="32"/>
          <w:shd w:val="clear" w:color="auto" w:fill="FFFFFF"/>
        </w:rPr>
        <w:t>人才培养方案的修订促使教师深刻领会到科学合理的人才培养方案在人才培养过程中的重要意义，很好地推动了专业建设工作，为高素质应用型人才培养打好了坚实的基础。</w:t>
      </w:r>
    </w:p>
    <w:p w14:paraId="10FA467D" w14:textId="0C11B75F" w:rsidR="00000000" w:rsidRDefault="00B53074">
      <w:pPr>
        <w:widowControl/>
        <w:jc w:val="left"/>
        <w:rPr>
          <w:kern w:val="0"/>
          <w:sz w:val="24"/>
        </w:rPr>
      </w:pPr>
      <w:r>
        <w:rPr>
          <w:noProof/>
          <w:lang w:val="en-US" w:eastAsia="zh-CN"/>
        </w:rPr>
        <w:drawing>
          <wp:inline distT="0" distB="0" distL="0" distR="0" wp14:anchorId="06C8FE92" wp14:editId="0D979A93">
            <wp:extent cx="2971800" cy="2257425"/>
            <wp:effectExtent l="0" t="0" r="0" b="0"/>
            <wp:docPr id="44" name="图片 6" descr="C2%@D$_XTOHMCXH%N8L4[7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C2%@D$_XTOHMCXH%N8L4[7P"/>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71800" cy="2257425"/>
                    </a:xfrm>
                    <a:prstGeom prst="rect">
                      <a:avLst/>
                    </a:prstGeom>
                    <a:noFill/>
                    <a:ln>
                      <a:noFill/>
                    </a:ln>
                  </pic:spPr>
                </pic:pic>
              </a:graphicData>
            </a:graphic>
          </wp:inline>
        </w:drawing>
      </w:r>
      <w:r w:rsidR="00000000">
        <w:rPr>
          <w:kern w:val="0"/>
          <w:sz w:val="24"/>
        </w:rPr>
        <w:t xml:space="preserve"> </w:t>
      </w:r>
      <w:r w:rsidR="00000000">
        <w:rPr>
          <w:rFonts w:hint="eastAsia"/>
          <w:kern w:val="0"/>
          <w:sz w:val="24"/>
        </w:rPr>
        <w:t xml:space="preserve"> </w:t>
      </w:r>
      <w:r>
        <w:rPr>
          <w:noProof/>
          <w:lang w:val="en-US" w:eastAsia="zh-CN"/>
        </w:rPr>
        <w:drawing>
          <wp:inline distT="0" distB="0" distL="0" distR="0" wp14:anchorId="67DAD62B" wp14:editId="5B53BDC9">
            <wp:extent cx="2524125" cy="2257425"/>
            <wp:effectExtent l="0" t="0" r="0" b="0"/>
            <wp:docPr id="4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24125" cy="2257425"/>
                    </a:xfrm>
                    <a:prstGeom prst="rect">
                      <a:avLst/>
                    </a:prstGeom>
                    <a:noFill/>
                    <a:ln>
                      <a:noFill/>
                    </a:ln>
                  </pic:spPr>
                </pic:pic>
              </a:graphicData>
            </a:graphic>
          </wp:inline>
        </w:drawing>
      </w:r>
    </w:p>
    <w:p w14:paraId="6C6EDDA2" w14:textId="77777777" w:rsidR="00000000" w:rsidRDefault="00000000">
      <w:pPr>
        <w:jc w:val="center"/>
        <w:rPr>
          <w:rFonts w:eastAsia="等线"/>
        </w:rPr>
      </w:pPr>
      <w:r>
        <w:rPr>
          <w:rFonts w:eastAsia="等线"/>
        </w:rPr>
        <w:t>图</w:t>
      </w:r>
      <w:r>
        <w:rPr>
          <w:rFonts w:eastAsia="等线"/>
        </w:rPr>
        <w:t xml:space="preserve">4 </w:t>
      </w:r>
      <w:r>
        <w:rPr>
          <w:rFonts w:eastAsia="等线"/>
        </w:rPr>
        <w:t>线上会议及</w:t>
      </w:r>
      <w:r>
        <w:rPr>
          <w:rFonts w:eastAsia="等线"/>
        </w:rPr>
        <w:t>QQ</w:t>
      </w:r>
      <w:r>
        <w:rPr>
          <w:rFonts w:eastAsia="等线"/>
        </w:rPr>
        <w:t>记录</w:t>
      </w:r>
    </w:p>
    <w:p w14:paraId="743980D7" w14:textId="77777777" w:rsidR="00000000" w:rsidRDefault="00000000">
      <w:pPr>
        <w:spacing w:beforeLines="50" w:before="156" w:afterLines="50" w:after="156"/>
        <w:jc w:val="center"/>
        <w:rPr>
          <w:rFonts w:eastAsia="黑体"/>
          <w:sz w:val="22"/>
          <w:lang w:val="en-US" w:eastAsia="zh-CN"/>
        </w:rPr>
      </w:pPr>
    </w:p>
    <w:p w14:paraId="5D10B502" w14:textId="77777777" w:rsidR="00000000" w:rsidRDefault="00000000">
      <w:pPr>
        <w:adjustRightInd w:val="0"/>
        <w:spacing w:line="560" w:lineRule="exact"/>
        <w:ind w:firstLineChars="200" w:firstLine="640"/>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文/图：</w:t>
      </w:r>
      <w:r>
        <w:rPr>
          <w:rFonts w:ascii="宋体" w:hAnsi="宋体" w:hint="eastAsia"/>
          <w:sz w:val="28"/>
          <w:szCs w:val="32"/>
          <w:lang w:val="en-US" w:eastAsia="zh-CN"/>
        </w:rPr>
        <w:t>尹进田</w:t>
      </w:r>
      <w:r>
        <w:rPr>
          <w:rFonts w:ascii="仿宋" w:eastAsia="仿宋" w:hAnsi="仿宋" w:cs="仿宋_GB2312" w:hint="eastAsia"/>
          <w:color w:val="000000"/>
          <w:sz w:val="32"/>
          <w:szCs w:val="32"/>
        </w:rPr>
        <w:t xml:space="preserve">                    审核:肖才远</w:t>
      </w:r>
    </w:p>
    <w:p w14:paraId="64FD0622" w14:textId="77777777" w:rsidR="00000000" w:rsidRDefault="00000000">
      <w:pPr>
        <w:pStyle w:val="af2"/>
        <w:spacing w:beforeLines="100" w:before="312" w:afterLines="50" w:after="156" w:line="560" w:lineRule="exact"/>
        <w:ind w:firstLineChars="200" w:firstLine="640"/>
        <w:outlineLvl w:val="0"/>
        <w:rPr>
          <w:rFonts w:ascii="黑体" w:eastAsia="黑体" w:hAnsi="黑体" w:cs="黑体"/>
          <w:sz w:val="36"/>
          <w:szCs w:val="36"/>
        </w:rPr>
      </w:pPr>
      <w:r>
        <w:rPr>
          <w:rFonts w:ascii="仿宋" w:eastAsia="仿宋" w:hAnsi="仿宋" w:cs="仿宋_GB2312"/>
          <w:sz w:val="32"/>
          <w:szCs w:val="32"/>
        </w:rPr>
        <w:br w:type="page"/>
      </w:r>
      <w:r>
        <w:rPr>
          <w:rFonts w:ascii="黑体" w:eastAsia="黑体" w:hAnsi="黑体" w:cs="黑体"/>
          <w:sz w:val="36"/>
          <w:szCs w:val="36"/>
        </w:rPr>
        <w:t>疫情无情 教学有方</w:t>
      </w:r>
    </w:p>
    <w:p w14:paraId="59E14295" w14:textId="77777777" w:rsidR="00000000" w:rsidRDefault="00000000">
      <w:pPr>
        <w:spacing w:line="240" w:lineRule="atLeast"/>
        <w:jc w:val="center"/>
        <w:outlineLvl w:val="0"/>
        <w:rPr>
          <w:rFonts w:ascii="宋体" w:hAnsi="宋体"/>
          <w:b/>
          <w:sz w:val="36"/>
          <w:szCs w:val="36"/>
        </w:rPr>
      </w:pPr>
      <w:r>
        <w:rPr>
          <w:rFonts w:ascii="黑体" w:eastAsia="黑体" w:hAnsi="黑体" w:cs="黑体" w:hint="eastAsia"/>
          <w:sz w:val="36"/>
          <w:szCs w:val="36"/>
        </w:rPr>
        <w:t>音乐舞蹈</w:t>
      </w:r>
      <w:r>
        <w:rPr>
          <w:rFonts w:ascii="黑体" w:eastAsia="黑体" w:hAnsi="黑体" w:cs="黑体"/>
          <w:sz w:val="36"/>
          <w:szCs w:val="36"/>
        </w:rPr>
        <w:t>学院线上有序推进教育教学工作</w:t>
      </w:r>
    </w:p>
    <w:p w14:paraId="31C42E1D"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color w:val="000000"/>
          <w:sz w:val="32"/>
          <w:szCs w:val="32"/>
        </w:rPr>
        <w:t>四月芳菲，春意盎然</w:t>
      </w:r>
      <w:r>
        <w:rPr>
          <w:rFonts w:ascii="仿宋" w:eastAsia="仿宋" w:hAnsi="仿宋" w:cs="仿宋_GB2312" w:hint="eastAsia"/>
          <w:color w:val="000000"/>
          <w:sz w:val="32"/>
          <w:szCs w:val="32"/>
        </w:rPr>
        <w:t>，一场始料未及的新冠疫情，让原本</w:t>
      </w:r>
      <w:r>
        <w:rPr>
          <w:rFonts w:ascii="仿宋" w:eastAsia="仿宋" w:hAnsi="仿宋" w:cs="仿宋_GB2312"/>
          <w:color w:val="000000"/>
          <w:sz w:val="32"/>
          <w:szCs w:val="32"/>
        </w:rPr>
        <w:t>歌声缭绕</w:t>
      </w:r>
      <w:r>
        <w:rPr>
          <w:rFonts w:ascii="仿宋" w:eastAsia="仿宋" w:hAnsi="仿宋" w:cs="仿宋_GB2312" w:hint="eastAsia"/>
          <w:color w:val="000000"/>
          <w:sz w:val="32"/>
          <w:szCs w:val="32"/>
        </w:rPr>
        <w:t>、</w:t>
      </w:r>
      <w:r>
        <w:rPr>
          <w:rFonts w:ascii="仿宋" w:eastAsia="仿宋" w:hAnsi="仿宋" w:cs="仿宋_GB2312"/>
          <w:color w:val="000000"/>
          <w:sz w:val="32"/>
          <w:szCs w:val="32"/>
        </w:rPr>
        <w:t>琴声悠扬</w:t>
      </w:r>
      <w:r>
        <w:rPr>
          <w:rFonts w:ascii="仿宋" w:eastAsia="仿宋" w:hAnsi="仿宋" w:cs="仿宋_GB2312" w:hint="eastAsia"/>
          <w:color w:val="000000"/>
          <w:sz w:val="32"/>
          <w:szCs w:val="32"/>
        </w:rPr>
        <w:t>、</w:t>
      </w:r>
      <w:r>
        <w:rPr>
          <w:rFonts w:ascii="仿宋" w:eastAsia="仿宋" w:hAnsi="仿宋" w:cs="仿宋_GB2312"/>
          <w:color w:val="000000"/>
          <w:sz w:val="32"/>
          <w:szCs w:val="32"/>
        </w:rPr>
        <w:t>热闹非凡的校园变得异常冷清</w:t>
      </w:r>
      <w:r>
        <w:rPr>
          <w:rFonts w:ascii="仿宋" w:eastAsia="仿宋" w:hAnsi="仿宋" w:cs="仿宋_GB2312" w:hint="eastAsia"/>
          <w:color w:val="000000"/>
          <w:sz w:val="32"/>
          <w:szCs w:val="32"/>
        </w:rPr>
        <w:t>，但这突如其来的“新型</w:t>
      </w:r>
      <w:r>
        <w:rPr>
          <w:rFonts w:ascii="仿宋" w:eastAsia="仿宋" w:hAnsi="仿宋" w:cs="仿宋_GB2312"/>
          <w:color w:val="000000"/>
          <w:sz w:val="32"/>
          <w:szCs w:val="32"/>
        </w:rPr>
        <w:t>冠状病毒”</w:t>
      </w:r>
      <w:r>
        <w:rPr>
          <w:rFonts w:ascii="仿宋" w:eastAsia="仿宋" w:hAnsi="仿宋" w:cs="仿宋_GB2312" w:hint="eastAsia"/>
          <w:color w:val="000000"/>
          <w:sz w:val="32"/>
          <w:szCs w:val="32"/>
        </w:rPr>
        <w:t>并没有打乱邵阳学院音乐舞蹈学院教师和学子的教学步伐，根据市防控办和学校要求，我院立即启动疫情防控期间的线上教学方案。</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53"/>
        <w:gridCol w:w="4261"/>
      </w:tblGrid>
      <w:tr w:rsidR="00000000" w14:paraId="2E157412" w14:textId="77777777">
        <w:tc>
          <w:tcPr>
            <w:tcW w:w="4153" w:type="dxa"/>
            <w:vAlign w:val="center"/>
          </w:tcPr>
          <w:p w14:paraId="4E29DC29" w14:textId="52079EE2" w:rsidR="00000000" w:rsidRDefault="00B53074">
            <w:pPr>
              <w:spacing w:line="360" w:lineRule="auto"/>
              <w:jc w:val="center"/>
              <w:rPr>
                <w:sz w:val="28"/>
                <w:szCs w:val="28"/>
              </w:rPr>
            </w:pPr>
            <w:r>
              <w:rPr>
                <w:noProof/>
                <w:sz w:val="28"/>
                <w:szCs w:val="28"/>
                <w:lang w:val="en-US" w:eastAsia="zh-CN"/>
              </w:rPr>
              <w:drawing>
                <wp:inline distT="0" distB="0" distL="0" distR="0" wp14:anchorId="51571320" wp14:editId="322BB691">
                  <wp:extent cx="2447925" cy="2028825"/>
                  <wp:effectExtent l="0" t="0" r="0" b="0"/>
                  <wp:docPr id="46" name="图片 13" descr="E:\罗焱霞\1 2022年疫情期间办公\教学工作简报\照片\袁琪行\e8689f8f5d54c8ff13f23950f8cda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E:\罗焱霞\1 2022年疫情期间办公\教学工作简报\照片\袁琪行\e8689f8f5d54c8ff13f23950f8cdafb.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47925" cy="2028825"/>
                          </a:xfrm>
                          <a:prstGeom prst="rect">
                            <a:avLst/>
                          </a:prstGeom>
                          <a:noFill/>
                          <a:ln>
                            <a:noFill/>
                          </a:ln>
                        </pic:spPr>
                      </pic:pic>
                    </a:graphicData>
                  </a:graphic>
                </wp:inline>
              </w:drawing>
            </w:r>
          </w:p>
        </w:tc>
        <w:tc>
          <w:tcPr>
            <w:tcW w:w="4261" w:type="dxa"/>
            <w:vAlign w:val="center"/>
          </w:tcPr>
          <w:p w14:paraId="36EFF1A1" w14:textId="6CA79251" w:rsidR="00000000" w:rsidRDefault="00B53074">
            <w:pPr>
              <w:spacing w:line="360" w:lineRule="auto"/>
              <w:jc w:val="center"/>
              <w:rPr>
                <w:sz w:val="28"/>
                <w:szCs w:val="28"/>
              </w:rPr>
            </w:pPr>
            <w:r>
              <w:rPr>
                <w:noProof/>
                <w:sz w:val="28"/>
                <w:szCs w:val="28"/>
                <w:lang w:val="en-US" w:eastAsia="zh-CN"/>
              </w:rPr>
              <w:drawing>
                <wp:inline distT="0" distB="0" distL="0" distR="0" wp14:anchorId="148594DC" wp14:editId="4496EA4E">
                  <wp:extent cx="2419350" cy="2085975"/>
                  <wp:effectExtent l="0" t="0" r="0" b="0"/>
                  <wp:docPr id="47" name="图片 14" descr="E:\罗焱霞\1 2022年疫情期间办公\教学工作简报\照片\袁琪行\81b6b0bbe77a2d329d676946e90fa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E:\罗焱霞\1 2022年疫情期间办公\教学工作简报\照片\袁琪行\81b6b0bbe77a2d329d676946e90fa24.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19350" cy="2085975"/>
                          </a:xfrm>
                          <a:prstGeom prst="rect">
                            <a:avLst/>
                          </a:prstGeom>
                          <a:noFill/>
                          <a:ln>
                            <a:noFill/>
                          </a:ln>
                        </pic:spPr>
                      </pic:pic>
                    </a:graphicData>
                  </a:graphic>
                </wp:inline>
              </w:drawing>
            </w:r>
          </w:p>
        </w:tc>
      </w:tr>
      <w:tr w:rsidR="00000000" w14:paraId="38F1FC21" w14:textId="77777777">
        <w:tc>
          <w:tcPr>
            <w:tcW w:w="4153" w:type="dxa"/>
            <w:vAlign w:val="center"/>
          </w:tcPr>
          <w:p w14:paraId="0812B46E" w14:textId="1BD40E82" w:rsidR="00000000" w:rsidRDefault="00B53074">
            <w:pPr>
              <w:spacing w:line="360" w:lineRule="auto"/>
              <w:jc w:val="center"/>
              <w:rPr>
                <w:sz w:val="28"/>
                <w:szCs w:val="28"/>
              </w:rPr>
            </w:pPr>
            <w:r>
              <w:rPr>
                <w:noProof/>
                <w:sz w:val="28"/>
                <w:szCs w:val="28"/>
                <w:lang w:val="en-US" w:eastAsia="zh-CN"/>
              </w:rPr>
              <w:drawing>
                <wp:inline distT="0" distB="0" distL="0" distR="0" wp14:anchorId="63AC746A" wp14:editId="27D46FDC">
                  <wp:extent cx="2438400" cy="2095500"/>
                  <wp:effectExtent l="0" t="0" r="0" b="0"/>
                  <wp:docPr id="48" name="图片 15" descr="E:\罗焱霞\1 2022年疫情期间办公\教学工作简报\照片\袁琪行\fd16450792f8eb5edc18a8ac416218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E:\罗焱霞\1 2022年疫情期间办公\教学工作简报\照片\袁琪行\fd16450792f8eb5edc18a8ac416218e.png"/>
                          <pic:cNvPicPr>
                            <a:picLocks noChangeAspect="1" noChangeArrowheads="1"/>
                          </pic:cNvPicPr>
                        </pic:nvPicPr>
                        <pic:blipFill>
                          <a:blip r:embed="rId61">
                            <a:extLst>
                              <a:ext uri="{28A0092B-C50C-407E-A947-70E740481C1C}">
                                <a14:useLocalDpi xmlns:a14="http://schemas.microsoft.com/office/drawing/2010/main" val="0"/>
                              </a:ext>
                            </a:extLst>
                          </a:blip>
                          <a:srcRect t="19815"/>
                          <a:stretch>
                            <a:fillRect/>
                          </a:stretch>
                        </pic:blipFill>
                        <pic:spPr bwMode="auto">
                          <a:xfrm>
                            <a:off x="0" y="0"/>
                            <a:ext cx="2438400" cy="2095500"/>
                          </a:xfrm>
                          <a:prstGeom prst="rect">
                            <a:avLst/>
                          </a:prstGeom>
                          <a:noFill/>
                          <a:ln>
                            <a:noFill/>
                          </a:ln>
                        </pic:spPr>
                      </pic:pic>
                    </a:graphicData>
                  </a:graphic>
                </wp:inline>
              </w:drawing>
            </w:r>
          </w:p>
        </w:tc>
        <w:tc>
          <w:tcPr>
            <w:tcW w:w="4261" w:type="dxa"/>
            <w:vAlign w:val="center"/>
          </w:tcPr>
          <w:p w14:paraId="50A083ED" w14:textId="0E469817" w:rsidR="00000000" w:rsidRDefault="00B53074">
            <w:pPr>
              <w:spacing w:line="360" w:lineRule="auto"/>
              <w:jc w:val="center"/>
              <w:rPr>
                <w:sz w:val="28"/>
                <w:szCs w:val="28"/>
              </w:rPr>
            </w:pPr>
            <w:r>
              <w:rPr>
                <w:noProof/>
                <w:sz w:val="28"/>
                <w:szCs w:val="28"/>
                <w:lang w:val="en-US" w:eastAsia="zh-CN"/>
              </w:rPr>
              <w:drawing>
                <wp:inline distT="0" distB="0" distL="0" distR="0" wp14:anchorId="69FB050F" wp14:editId="0975FBB9">
                  <wp:extent cx="2400300" cy="2076450"/>
                  <wp:effectExtent l="0" t="0" r="0" b="0"/>
                  <wp:docPr id="49" name="图片 16" descr="C:\Users\lenovo\AppData\Local\Temp\WeChat Files\9ac16de081b43ddf8c348ca27256c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descr="C:\Users\lenovo\AppData\Local\Temp\WeChat Files\9ac16de081b43ddf8c348ca27256c05.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00300" cy="2076450"/>
                          </a:xfrm>
                          <a:prstGeom prst="rect">
                            <a:avLst/>
                          </a:prstGeom>
                          <a:noFill/>
                          <a:ln>
                            <a:noFill/>
                          </a:ln>
                        </pic:spPr>
                      </pic:pic>
                    </a:graphicData>
                  </a:graphic>
                </wp:inline>
              </w:drawing>
            </w:r>
          </w:p>
        </w:tc>
      </w:tr>
      <w:tr w:rsidR="00000000" w14:paraId="771AC2D0"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414" w:type="dxa"/>
            <w:gridSpan w:val="2"/>
            <w:vAlign w:val="center"/>
          </w:tcPr>
          <w:p w14:paraId="36626072" w14:textId="77777777" w:rsidR="00000000" w:rsidRDefault="00000000">
            <w:pPr>
              <w:jc w:val="center"/>
              <w:rPr>
                <w:sz w:val="28"/>
                <w:szCs w:val="28"/>
              </w:rPr>
            </w:pPr>
            <w:r>
              <w:rPr>
                <w:rFonts w:ascii="仿宋" w:eastAsia="仿宋" w:hAnsi="仿宋" w:cs="仿宋" w:hint="eastAsia"/>
                <w:color w:val="111111"/>
                <w:sz w:val="24"/>
                <w:szCs w:val="28"/>
                <w:shd w:val="clear" w:color="auto" w:fill="FFFFFF"/>
              </w:rPr>
              <w:t>图1 线上“钢琴”教学</w:t>
            </w:r>
          </w:p>
        </w:tc>
      </w:tr>
    </w:tbl>
    <w:p w14:paraId="58B097C1"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r>
        <w:rPr>
          <w:rFonts w:ascii="仿宋" w:eastAsia="仿宋" w:hAnsi="仿宋" w:cs="仿宋_GB2312" w:hint="eastAsia"/>
          <w:color w:val="000000"/>
          <w:sz w:val="32"/>
          <w:szCs w:val="32"/>
        </w:rPr>
        <w:t>基于专业性质不同，线上教学也给我们带来了很大的挑战，但我院教师和学生用心投入，创造出了很多有效办法克服困难。比如学生只能在寝室上课不能进琴房，“没有钢琴怎么练琴？没有钢琴怎么上课？”，于是我院钢琴教师袁琪行老师采用无钢琴看谱默弹练习，就是眼睛看谱，手指在桌上想象着键盘的位置进行默弹。这种方法虽然没有比在钢琴上弹奏有效果，但是也有一定的帮助和作用。一是能解决同学们练琴时不看谱的问题，加强读谱。二是有助于加强背谱。三是有利于加强手指训练。</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26"/>
        <w:gridCol w:w="4396"/>
      </w:tblGrid>
      <w:tr w:rsidR="00000000" w14:paraId="7AEF0282" w14:textId="77777777">
        <w:trPr>
          <w:trHeight w:val="2014"/>
        </w:trPr>
        <w:tc>
          <w:tcPr>
            <w:tcW w:w="4126" w:type="dxa"/>
            <w:vAlign w:val="center"/>
          </w:tcPr>
          <w:p w14:paraId="09BA9A10" w14:textId="6405162E" w:rsidR="00000000" w:rsidRDefault="00B53074">
            <w:pPr>
              <w:adjustRightInd w:val="0"/>
              <w:jc w:val="center"/>
              <w:textAlignment w:val="baseline"/>
              <w:rPr>
                <w:rFonts w:ascii="仿宋" w:eastAsia="仿宋" w:hAnsi="仿宋" w:cs="仿宋_GB2312"/>
                <w:color w:val="000000"/>
                <w:sz w:val="32"/>
                <w:szCs w:val="32"/>
              </w:rPr>
            </w:pPr>
            <w:r>
              <w:rPr>
                <w:rFonts w:ascii="仿宋" w:eastAsia="仿宋" w:hAnsi="仿宋" w:cs="仿宋_GB2312"/>
                <w:noProof/>
                <w:color w:val="000000"/>
                <w:sz w:val="32"/>
                <w:szCs w:val="32"/>
                <w:lang w:val="en-US" w:eastAsia="zh-CN"/>
              </w:rPr>
              <w:drawing>
                <wp:inline distT="0" distB="0" distL="0" distR="0" wp14:anchorId="5DFE08A2" wp14:editId="5D676E73">
                  <wp:extent cx="2486025" cy="1952625"/>
                  <wp:effectExtent l="0" t="0" r="0" b="0"/>
                  <wp:docPr id="50" name="图片 3" descr="E:\罗焱霞\1 2022年疫情期间办公\教学工作简报\照片\a0a1f5bcc093fe84619a1a3646e61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E:\罗焱霞\1 2022年疫情期间办公\教学工作简报\照片\a0a1f5bcc093fe84619a1a3646e61e3.png"/>
                          <pic:cNvPicPr>
                            <a:picLocks noChangeAspect="1" noChangeArrowheads="1"/>
                          </pic:cNvPicPr>
                        </pic:nvPicPr>
                        <pic:blipFill>
                          <a:blip r:embed="rId63">
                            <a:extLst>
                              <a:ext uri="{28A0092B-C50C-407E-A947-70E740481C1C}">
                                <a14:useLocalDpi xmlns:a14="http://schemas.microsoft.com/office/drawing/2010/main" val="0"/>
                              </a:ext>
                            </a:extLst>
                          </a:blip>
                          <a:srcRect t="3185" r="8856"/>
                          <a:stretch>
                            <a:fillRect/>
                          </a:stretch>
                        </pic:blipFill>
                        <pic:spPr bwMode="auto">
                          <a:xfrm>
                            <a:off x="0" y="0"/>
                            <a:ext cx="2486025" cy="1952625"/>
                          </a:xfrm>
                          <a:prstGeom prst="rect">
                            <a:avLst/>
                          </a:prstGeom>
                          <a:noFill/>
                          <a:ln>
                            <a:noFill/>
                          </a:ln>
                        </pic:spPr>
                      </pic:pic>
                    </a:graphicData>
                  </a:graphic>
                </wp:inline>
              </w:drawing>
            </w:r>
          </w:p>
        </w:tc>
        <w:tc>
          <w:tcPr>
            <w:tcW w:w="4396" w:type="dxa"/>
            <w:vAlign w:val="center"/>
          </w:tcPr>
          <w:p w14:paraId="56B50E36" w14:textId="0899F073" w:rsidR="00000000" w:rsidRDefault="00B53074">
            <w:pPr>
              <w:adjustRightInd w:val="0"/>
              <w:jc w:val="center"/>
              <w:textAlignment w:val="baseline"/>
              <w:rPr>
                <w:rFonts w:ascii="仿宋" w:eastAsia="仿宋" w:hAnsi="仿宋" w:cs="仿宋_GB2312"/>
                <w:color w:val="000000"/>
                <w:sz w:val="32"/>
                <w:szCs w:val="32"/>
              </w:rPr>
            </w:pPr>
            <w:r>
              <w:rPr>
                <w:rFonts w:ascii="仿宋" w:eastAsia="仿宋" w:hAnsi="仿宋" w:cs="仿宋_GB2312"/>
                <w:noProof/>
                <w:color w:val="000000"/>
                <w:sz w:val="32"/>
                <w:szCs w:val="32"/>
                <w:lang w:val="en-US" w:eastAsia="zh-CN"/>
              </w:rPr>
              <w:drawing>
                <wp:inline distT="0" distB="0" distL="0" distR="0" wp14:anchorId="759E162D" wp14:editId="467B708F">
                  <wp:extent cx="2638425" cy="1962150"/>
                  <wp:effectExtent l="0" t="0" r="0" b="0"/>
                  <wp:docPr id="51" name="图片 6" descr="E:\罗焱霞\1 2022年疫情期间办公\教学工作简报\照片\7050f7aa22d0979dd45e7865d04cfb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E:\罗焱霞\1 2022年疫情期间办公\教学工作简报\照片\7050f7aa22d0979dd45e7865d04cfb0.png"/>
                          <pic:cNvPicPr>
                            <a:picLocks noChangeAspect="1" noChangeArrowheads="1"/>
                          </pic:cNvPicPr>
                        </pic:nvPicPr>
                        <pic:blipFill>
                          <a:blip r:embed="rId64" cstate="print">
                            <a:extLst>
                              <a:ext uri="{28A0092B-C50C-407E-A947-70E740481C1C}">
                                <a14:useLocalDpi xmlns:a14="http://schemas.microsoft.com/office/drawing/2010/main" val="0"/>
                              </a:ext>
                            </a:extLst>
                          </a:blip>
                          <a:srcRect l="2888" t="7281" r="10516" b="7277"/>
                          <a:stretch>
                            <a:fillRect/>
                          </a:stretch>
                        </pic:blipFill>
                        <pic:spPr bwMode="auto">
                          <a:xfrm>
                            <a:off x="0" y="0"/>
                            <a:ext cx="2638425" cy="1962150"/>
                          </a:xfrm>
                          <a:prstGeom prst="rect">
                            <a:avLst/>
                          </a:prstGeom>
                          <a:noFill/>
                          <a:ln>
                            <a:noFill/>
                          </a:ln>
                        </pic:spPr>
                      </pic:pic>
                    </a:graphicData>
                  </a:graphic>
                </wp:inline>
              </w:drawing>
            </w:r>
          </w:p>
        </w:tc>
      </w:tr>
      <w:tr w:rsidR="00000000" w14:paraId="426E1B81" w14:textId="77777777">
        <w:trPr>
          <w:trHeight w:val="2069"/>
        </w:trPr>
        <w:tc>
          <w:tcPr>
            <w:tcW w:w="4126" w:type="dxa"/>
            <w:vAlign w:val="center"/>
          </w:tcPr>
          <w:p w14:paraId="3E402DB6" w14:textId="50742767" w:rsidR="00000000" w:rsidRDefault="00B53074">
            <w:pPr>
              <w:adjustRightInd w:val="0"/>
              <w:jc w:val="center"/>
              <w:textAlignment w:val="baseline"/>
              <w:rPr>
                <w:rFonts w:ascii="仿宋" w:eastAsia="仿宋" w:hAnsi="仿宋" w:cs="仿宋_GB2312"/>
                <w:color w:val="000000"/>
                <w:sz w:val="32"/>
                <w:szCs w:val="32"/>
              </w:rPr>
            </w:pPr>
            <w:r>
              <w:rPr>
                <w:rFonts w:ascii="仿宋" w:eastAsia="仿宋" w:hAnsi="仿宋" w:cs="仿宋_GB2312"/>
                <w:noProof/>
                <w:color w:val="000000"/>
                <w:sz w:val="32"/>
                <w:szCs w:val="32"/>
                <w:lang w:val="en-US" w:eastAsia="zh-CN"/>
              </w:rPr>
              <w:drawing>
                <wp:inline distT="0" distB="0" distL="0" distR="0" wp14:anchorId="4CC5A8B2" wp14:editId="3FAFA5B0">
                  <wp:extent cx="2428875" cy="2009775"/>
                  <wp:effectExtent l="0" t="0" r="0" b="0"/>
                  <wp:docPr id="52" name="图片 8" descr="E:\罗焱霞\1 2022年疫情期间办公\教学工作简报\照片\abc722242d4ec37def3cf3d1b021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E:\罗焱霞\1 2022年疫情期间办公\教学工作简报\照片\abc722242d4ec37def3cf3d1b021359.png"/>
                          <pic:cNvPicPr>
                            <a:picLocks noChangeAspect="1" noChangeArrowheads="1"/>
                          </pic:cNvPicPr>
                        </pic:nvPicPr>
                        <pic:blipFill>
                          <a:blip r:embed="rId65">
                            <a:extLst>
                              <a:ext uri="{28A0092B-C50C-407E-A947-70E740481C1C}">
                                <a14:useLocalDpi xmlns:a14="http://schemas.microsoft.com/office/drawing/2010/main" val="0"/>
                              </a:ext>
                            </a:extLst>
                          </a:blip>
                          <a:srcRect l="8482" t="3799" r="22383"/>
                          <a:stretch>
                            <a:fillRect/>
                          </a:stretch>
                        </pic:blipFill>
                        <pic:spPr bwMode="auto">
                          <a:xfrm>
                            <a:off x="0" y="0"/>
                            <a:ext cx="2428875" cy="2009775"/>
                          </a:xfrm>
                          <a:prstGeom prst="rect">
                            <a:avLst/>
                          </a:prstGeom>
                          <a:noFill/>
                          <a:ln>
                            <a:noFill/>
                          </a:ln>
                        </pic:spPr>
                      </pic:pic>
                    </a:graphicData>
                  </a:graphic>
                </wp:inline>
              </w:drawing>
            </w:r>
          </w:p>
        </w:tc>
        <w:tc>
          <w:tcPr>
            <w:tcW w:w="4396" w:type="dxa"/>
            <w:vAlign w:val="center"/>
          </w:tcPr>
          <w:p w14:paraId="3F267BF4" w14:textId="436359DB" w:rsidR="00000000" w:rsidRDefault="00B53074">
            <w:pPr>
              <w:adjustRightInd w:val="0"/>
              <w:jc w:val="center"/>
              <w:textAlignment w:val="baseline"/>
              <w:rPr>
                <w:rFonts w:ascii="仿宋" w:eastAsia="仿宋" w:hAnsi="仿宋" w:cs="仿宋_GB2312"/>
                <w:color w:val="000000"/>
                <w:sz w:val="32"/>
                <w:szCs w:val="32"/>
              </w:rPr>
            </w:pPr>
            <w:r>
              <w:rPr>
                <w:rFonts w:ascii="仿宋" w:eastAsia="仿宋" w:hAnsi="仿宋" w:cs="仿宋_GB2312"/>
                <w:noProof/>
                <w:color w:val="000000"/>
                <w:sz w:val="32"/>
                <w:szCs w:val="32"/>
                <w:lang w:val="en-US" w:eastAsia="zh-CN"/>
              </w:rPr>
              <w:drawing>
                <wp:inline distT="0" distB="0" distL="0" distR="0" wp14:anchorId="55E58151" wp14:editId="1EF1F57C">
                  <wp:extent cx="2686050" cy="1905000"/>
                  <wp:effectExtent l="0" t="0" r="0" b="0"/>
                  <wp:docPr id="53" name="图片 7" descr="E:\罗焱霞\1 2022年疫情期间办公\教学工作简报\照片\4e34af624967a3044b8864f5a827d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E:\罗焱霞\1 2022年疫情期间办公\教学工作简报\照片\4e34af624967a3044b8864f5a827d5d.png"/>
                          <pic:cNvPicPr>
                            <a:picLocks noChangeAspect="1" noChangeArrowheads="1"/>
                          </pic:cNvPicPr>
                        </pic:nvPicPr>
                        <pic:blipFill>
                          <a:blip r:embed="rId66" cstate="print">
                            <a:extLst>
                              <a:ext uri="{28A0092B-C50C-407E-A947-70E740481C1C}">
                                <a14:useLocalDpi xmlns:a14="http://schemas.microsoft.com/office/drawing/2010/main" val="0"/>
                              </a:ext>
                            </a:extLst>
                          </a:blip>
                          <a:srcRect t="5447" r="19133"/>
                          <a:stretch>
                            <a:fillRect/>
                          </a:stretch>
                        </pic:blipFill>
                        <pic:spPr bwMode="auto">
                          <a:xfrm>
                            <a:off x="0" y="0"/>
                            <a:ext cx="2686050" cy="1905000"/>
                          </a:xfrm>
                          <a:prstGeom prst="rect">
                            <a:avLst/>
                          </a:prstGeom>
                          <a:noFill/>
                          <a:ln>
                            <a:noFill/>
                          </a:ln>
                        </pic:spPr>
                      </pic:pic>
                    </a:graphicData>
                  </a:graphic>
                </wp:inline>
              </w:drawing>
            </w:r>
          </w:p>
        </w:tc>
      </w:tr>
      <w:tr w:rsidR="00000000" w14:paraId="5248887F"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4"/>
        </w:trPr>
        <w:tc>
          <w:tcPr>
            <w:tcW w:w="8522" w:type="dxa"/>
            <w:gridSpan w:val="2"/>
            <w:vAlign w:val="center"/>
          </w:tcPr>
          <w:p w14:paraId="1521F1DE" w14:textId="77777777" w:rsidR="00000000" w:rsidRDefault="00000000">
            <w:pPr>
              <w:jc w:val="center"/>
              <w:rPr>
                <w:rFonts w:ascii="仿宋" w:eastAsia="仿宋" w:hAnsi="仿宋" w:cs="仿宋_GB2312"/>
                <w:color w:val="000000"/>
                <w:sz w:val="32"/>
                <w:szCs w:val="32"/>
              </w:rPr>
            </w:pPr>
            <w:r>
              <w:rPr>
                <w:rFonts w:ascii="仿宋" w:eastAsia="仿宋" w:hAnsi="仿宋" w:cs="仿宋" w:hint="eastAsia"/>
                <w:color w:val="111111"/>
                <w:sz w:val="24"/>
                <w:szCs w:val="28"/>
                <w:shd w:val="clear" w:color="auto" w:fill="FFFFFF"/>
              </w:rPr>
              <w:t>图2 在线舞蹈教学</w:t>
            </w:r>
          </w:p>
        </w:tc>
      </w:tr>
    </w:tbl>
    <w:p w14:paraId="43A9487A"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r>
        <w:rPr>
          <w:rFonts w:ascii="仿宋" w:eastAsia="仿宋" w:hAnsi="仿宋" w:cs="仿宋_GB2312" w:hint="eastAsia"/>
          <w:color w:val="000000"/>
          <w:sz w:val="32"/>
          <w:szCs w:val="32"/>
        </w:rPr>
        <w:t>由于场地有限及为了不影响其他同学，在宿舍阳台、楼道角落、宿舍楼下、教学楼下等场地总能看到同学们矫健的身躯、灵动的舞姿。舞蹈教师实行动静结合教学，不仅以身体素质训练为重点，同时要求学生观摩优秀舞蹈剧目、剖析作品内涵，提升对舞蹈剧目的理解和认识。</w:t>
      </w:r>
    </w:p>
    <w:p w14:paraId="504E5014"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r>
        <w:rPr>
          <w:rFonts w:ascii="仿宋" w:eastAsia="仿宋" w:hAnsi="仿宋" w:cs="仿宋_GB2312" w:hint="eastAsia"/>
          <w:color w:val="000000"/>
          <w:sz w:val="32"/>
          <w:szCs w:val="32"/>
        </w:rPr>
        <w:t>声乐教研室也进行了创新式授课。一是将声乐基础理论知识（歌唱姿势、歌唱呼吸、歌唱共鸣、歌唱发声、歌唱咬字吐字等）引入课堂，引导学生运用正确的理论知识指导实践，二是将慕课等优秀教育资源引入课堂，开拓学生眼界，三是引导学生分析作品，提升艺术修养。</w:t>
      </w:r>
    </w:p>
    <w:tbl>
      <w:tblPr>
        <w:tblW w:w="0" w:type="auto"/>
        <w:jc w:val="center"/>
        <w:tblInd w:w="0" w:type="dxa"/>
        <w:tblLayout w:type="fixed"/>
        <w:tblLook w:val="0000" w:firstRow="0" w:lastRow="0" w:firstColumn="0" w:lastColumn="0" w:noHBand="0" w:noVBand="0"/>
      </w:tblPr>
      <w:tblGrid>
        <w:gridCol w:w="4261"/>
        <w:gridCol w:w="4261"/>
      </w:tblGrid>
      <w:tr w:rsidR="00000000" w14:paraId="21FC766C" w14:textId="77777777">
        <w:trPr>
          <w:trHeight w:val="3392"/>
          <w:jc w:val="center"/>
        </w:trPr>
        <w:tc>
          <w:tcPr>
            <w:tcW w:w="4261" w:type="dxa"/>
            <w:vAlign w:val="center"/>
          </w:tcPr>
          <w:p w14:paraId="6762EE59" w14:textId="289650B0" w:rsidR="00000000" w:rsidRDefault="00B53074">
            <w:pPr>
              <w:adjustRightInd w:val="0"/>
              <w:jc w:val="center"/>
              <w:textAlignment w:val="baseline"/>
              <w:rPr>
                <w:rFonts w:ascii="仿宋" w:eastAsia="仿宋" w:hAnsi="仿宋" w:cs="仿宋_GB2312"/>
                <w:color w:val="000000"/>
                <w:sz w:val="32"/>
                <w:szCs w:val="32"/>
              </w:rPr>
            </w:pPr>
            <w:r>
              <w:rPr>
                <w:rFonts w:ascii="仿宋" w:eastAsia="仿宋" w:hAnsi="仿宋" w:cs="仿宋_GB2312"/>
                <w:noProof/>
                <w:color w:val="000000"/>
                <w:sz w:val="32"/>
                <w:szCs w:val="32"/>
                <w:lang w:val="en-US" w:eastAsia="zh-CN"/>
              </w:rPr>
              <w:drawing>
                <wp:inline distT="0" distB="0" distL="0" distR="0" wp14:anchorId="609ED34B" wp14:editId="3E9D0359">
                  <wp:extent cx="2562225" cy="2171700"/>
                  <wp:effectExtent l="0" t="0" r="0" b="0"/>
                  <wp:docPr id="54" name="图片 17" descr="E:\罗焱霞\1 2022年疫情期间办公\教学工作简报\照片\3b1cf7e63314d6c5d06cf0b419ef6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descr="E:\罗焱霞\1 2022年疫情期间办公\教学工作简报\照片\3b1cf7e63314d6c5d06cf0b419ef6c1.png"/>
                          <pic:cNvPicPr>
                            <a:picLocks noChangeAspect="1" noChangeArrowheads="1"/>
                          </pic:cNvPicPr>
                        </pic:nvPicPr>
                        <pic:blipFill>
                          <a:blip r:embed="rId67">
                            <a:extLst>
                              <a:ext uri="{28A0092B-C50C-407E-A947-70E740481C1C}">
                                <a14:useLocalDpi xmlns:a14="http://schemas.microsoft.com/office/drawing/2010/main" val="0"/>
                              </a:ext>
                            </a:extLst>
                          </a:blip>
                          <a:srcRect t="10028"/>
                          <a:stretch>
                            <a:fillRect/>
                          </a:stretch>
                        </pic:blipFill>
                        <pic:spPr bwMode="auto">
                          <a:xfrm>
                            <a:off x="0" y="0"/>
                            <a:ext cx="2562225" cy="2171700"/>
                          </a:xfrm>
                          <a:prstGeom prst="rect">
                            <a:avLst/>
                          </a:prstGeom>
                          <a:noFill/>
                          <a:ln>
                            <a:noFill/>
                          </a:ln>
                        </pic:spPr>
                      </pic:pic>
                    </a:graphicData>
                  </a:graphic>
                </wp:inline>
              </w:drawing>
            </w:r>
          </w:p>
        </w:tc>
        <w:tc>
          <w:tcPr>
            <w:tcW w:w="4261" w:type="dxa"/>
            <w:vAlign w:val="center"/>
          </w:tcPr>
          <w:p w14:paraId="595EB96D" w14:textId="4DA31F40" w:rsidR="00000000" w:rsidRDefault="00B53074">
            <w:pPr>
              <w:adjustRightInd w:val="0"/>
              <w:jc w:val="center"/>
              <w:textAlignment w:val="baseline"/>
              <w:rPr>
                <w:rFonts w:ascii="仿宋" w:eastAsia="仿宋" w:hAnsi="仿宋" w:cs="仿宋_GB2312"/>
                <w:color w:val="000000"/>
                <w:sz w:val="32"/>
                <w:szCs w:val="32"/>
              </w:rPr>
            </w:pPr>
            <w:r>
              <w:rPr>
                <w:rFonts w:ascii="仿宋" w:eastAsia="仿宋" w:hAnsi="仿宋" w:cs="仿宋_GB2312"/>
                <w:noProof/>
                <w:color w:val="000000"/>
                <w:sz w:val="32"/>
                <w:szCs w:val="32"/>
                <w:lang w:val="en-US" w:eastAsia="zh-CN"/>
              </w:rPr>
              <w:drawing>
                <wp:inline distT="0" distB="0" distL="0" distR="0" wp14:anchorId="481CE067" wp14:editId="4C394F46">
                  <wp:extent cx="2400300" cy="2181225"/>
                  <wp:effectExtent l="0" t="0" r="0" b="0"/>
                  <wp:docPr id="55" name="图片 11" descr="E:\罗焱霞\1 2022年疫情期间办公\教学工作简报\照片\35da48b540dcf8d21cf0ea41cc68c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E:\罗焱霞\1 2022年疫情期间办公\教学工作简报\照片\35da48b540dcf8d21cf0ea41cc68c55.jpg"/>
                          <pic:cNvPicPr>
                            <a:picLocks noChangeAspect="1" noChangeArrowheads="1"/>
                          </pic:cNvPicPr>
                        </pic:nvPicPr>
                        <pic:blipFill>
                          <a:blip r:embed="rId68">
                            <a:extLst>
                              <a:ext uri="{28A0092B-C50C-407E-A947-70E740481C1C}">
                                <a14:useLocalDpi xmlns:a14="http://schemas.microsoft.com/office/drawing/2010/main" val="0"/>
                              </a:ext>
                            </a:extLst>
                          </a:blip>
                          <a:srcRect b="57178"/>
                          <a:stretch>
                            <a:fillRect/>
                          </a:stretch>
                        </pic:blipFill>
                        <pic:spPr bwMode="auto">
                          <a:xfrm>
                            <a:off x="0" y="0"/>
                            <a:ext cx="2400300" cy="2181225"/>
                          </a:xfrm>
                          <a:prstGeom prst="rect">
                            <a:avLst/>
                          </a:prstGeom>
                          <a:noFill/>
                          <a:ln>
                            <a:noFill/>
                          </a:ln>
                        </pic:spPr>
                      </pic:pic>
                    </a:graphicData>
                  </a:graphic>
                </wp:inline>
              </w:drawing>
            </w:r>
          </w:p>
        </w:tc>
      </w:tr>
      <w:tr w:rsidR="00000000" w14:paraId="4E6DE287" w14:textId="77777777">
        <w:trPr>
          <w:trHeight w:val="3615"/>
          <w:jc w:val="center"/>
        </w:trPr>
        <w:tc>
          <w:tcPr>
            <w:tcW w:w="4261" w:type="dxa"/>
            <w:vAlign w:val="center"/>
          </w:tcPr>
          <w:p w14:paraId="6D57CF52" w14:textId="06282261" w:rsidR="00000000" w:rsidRDefault="00B53074">
            <w:pPr>
              <w:adjustRightInd w:val="0"/>
              <w:jc w:val="center"/>
              <w:textAlignment w:val="baseline"/>
              <w:rPr>
                <w:rFonts w:ascii="仿宋" w:eastAsia="仿宋" w:hAnsi="仿宋" w:cs="仿宋_GB2312"/>
                <w:color w:val="000000"/>
                <w:sz w:val="32"/>
                <w:szCs w:val="32"/>
              </w:rPr>
            </w:pPr>
            <w:r>
              <w:rPr>
                <w:rFonts w:ascii="仿宋" w:eastAsia="仿宋" w:hAnsi="仿宋" w:cs="仿宋_GB2312"/>
                <w:noProof/>
                <w:color w:val="000000"/>
                <w:sz w:val="32"/>
                <w:szCs w:val="32"/>
                <w:lang w:val="en-US" w:eastAsia="zh-CN"/>
              </w:rPr>
              <w:drawing>
                <wp:inline distT="0" distB="0" distL="0" distR="0" wp14:anchorId="16D9A870" wp14:editId="5D4DA10C">
                  <wp:extent cx="2495550" cy="2371725"/>
                  <wp:effectExtent l="0" t="0" r="0" b="0"/>
                  <wp:docPr id="56" name="图片 10" descr="E:\罗焱霞\1 2022年疫情期间办公\教学工作简报\照片\6c51c939c3c357454b3c9a89f8a7f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E:\罗焱霞\1 2022年疫情期间办公\教学工作简报\照片\6c51c939c3c357454b3c9a89f8a7fd5.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95550" cy="2371725"/>
                          </a:xfrm>
                          <a:prstGeom prst="rect">
                            <a:avLst/>
                          </a:prstGeom>
                          <a:noFill/>
                          <a:ln>
                            <a:noFill/>
                          </a:ln>
                        </pic:spPr>
                      </pic:pic>
                    </a:graphicData>
                  </a:graphic>
                </wp:inline>
              </w:drawing>
            </w:r>
          </w:p>
        </w:tc>
        <w:tc>
          <w:tcPr>
            <w:tcW w:w="4261" w:type="dxa"/>
            <w:vAlign w:val="center"/>
          </w:tcPr>
          <w:p w14:paraId="5CB95E92" w14:textId="7B001BB1" w:rsidR="00000000" w:rsidRDefault="00B53074">
            <w:pPr>
              <w:adjustRightInd w:val="0"/>
              <w:jc w:val="center"/>
              <w:textAlignment w:val="baseline"/>
              <w:rPr>
                <w:rFonts w:ascii="仿宋" w:eastAsia="仿宋" w:hAnsi="仿宋" w:cs="仿宋_GB2312"/>
                <w:color w:val="000000"/>
                <w:sz w:val="32"/>
                <w:szCs w:val="32"/>
              </w:rPr>
            </w:pPr>
            <w:r>
              <w:rPr>
                <w:rFonts w:ascii="仿宋" w:eastAsia="仿宋" w:hAnsi="仿宋" w:cs="仿宋_GB2312"/>
                <w:noProof/>
                <w:color w:val="000000"/>
                <w:sz w:val="32"/>
                <w:szCs w:val="32"/>
                <w:lang w:val="en-US" w:eastAsia="zh-CN"/>
              </w:rPr>
              <w:drawing>
                <wp:inline distT="0" distB="0" distL="0" distR="0" wp14:anchorId="371F7C12" wp14:editId="7F7307D3">
                  <wp:extent cx="2324100" cy="2314575"/>
                  <wp:effectExtent l="0" t="0" r="0" b="0"/>
                  <wp:docPr id="57" name="图片 1" descr="E:\罗焱霞\1 2022年疫情期间办公\教学工作简报\照片\dba1764233605a6bbda12f98d0bad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E:\罗焱霞\1 2022年疫情期间办公\教学工作简报\照片\dba1764233605a6bbda12f98d0bada8.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24100" cy="2314575"/>
                          </a:xfrm>
                          <a:prstGeom prst="rect">
                            <a:avLst/>
                          </a:prstGeom>
                          <a:noFill/>
                          <a:ln>
                            <a:noFill/>
                          </a:ln>
                        </pic:spPr>
                      </pic:pic>
                    </a:graphicData>
                  </a:graphic>
                </wp:inline>
              </w:drawing>
            </w:r>
          </w:p>
        </w:tc>
      </w:tr>
      <w:tr w:rsidR="00000000" w14:paraId="64044C74" w14:textId="77777777">
        <w:trPr>
          <w:trHeight w:val="3801"/>
          <w:jc w:val="center"/>
        </w:trPr>
        <w:tc>
          <w:tcPr>
            <w:tcW w:w="4261" w:type="dxa"/>
            <w:vAlign w:val="center"/>
          </w:tcPr>
          <w:p w14:paraId="68982690" w14:textId="07D5D9AF" w:rsidR="00000000" w:rsidRDefault="00B53074">
            <w:pPr>
              <w:adjustRightInd w:val="0"/>
              <w:jc w:val="center"/>
              <w:textAlignment w:val="baseline"/>
              <w:rPr>
                <w:rFonts w:ascii="仿宋" w:eastAsia="仿宋" w:hAnsi="仿宋" w:cs="仿宋_GB2312"/>
                <w:color w:val="000000"/>
                <w:sz w:val="32"/>
                <w:szCs w:val="32"/>
              </w:rPr>
            </w:pPr>
            <w:r>
              <w:rPr>
                <w:rFonts w:ascii="仿宋" w:eastAsia="仿宋" w:hAnsi="仿宋" w:cs="仿宋_GB2312"/>
                <w:noProof/>
                <w:color w:val="000000"/>
                <w:sz w:val="32"/>
                <w:szCs w:val="32"/>
                <w:lang w:val="en-US" w:eastAsia="zh-CN"/>
              </w:rPr>
              <w:drawing>
                <wp:inline distT="0" distB="0" distL="0" distR="0" wp14:anchorId="4DE79EE5" wp14:editId="19F5DAC1">
                  <wp:extent cx="2400300" cy="2447925"/>
                  <wp:effectExtent l="0" t="0" r="0" b="0"/>
                  <wp:docPr id="58" name="图片 12" descr="E:\罗焱霞\1 2022年疫情期间办公\教学工作简报\照片\893eae5d276e6dd098e6add6440fa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descr="E:\罗焱霞\1 2022年疫情期间办公\教学工作简报\照片\893eae5d276e6dd098e6add6440faff.jpg"/>
                          <pic:cNvPicPr>
                            <a:picLocks noChangeAspect="1" noChangeArrowheads="1"/>
                          </pic:cNvPicPr>
                        </pic:nvPicPr>
                        <pic:blipFill>
                          <a:blip r:embed="rId71" cstate="print">
                            <a:extLst>
                              <a:ext uri="{28A0092B-C50C-407E-A947-70E740481C1C}">
                                <a14:useLocalDpi xmlns:a14="http://schemas.microsoft.com/office/drawing/2010/main" val="0"/>
                              </a:ext>
                            </a:extLst>
                          </a:blip>
                          <a:srcRect b="20497"/>
                          <a:stretch>
                            <a:fillRect/>
                          </a:stretch>
                        </pic:blipFill>
                        <pic:spPr bwMode="auto">
                          <a:xfrm>
                            <a:off x="0" y="0"/>
                            <a:ext cx="2400300" cy="2447925"/>
                          </a:xfrm>
                          <a:prstGeom prst="rect">
                            <a:avLst/>
                          </a:prstGeom>
                          <a:noFill/>
                          <a:ln>
                            <a:noFill/>
                          </a:ln>
                        </pic:spPr>
                      </pic:pic>
                    </a:graphicData>
                  </a:graphic>
                </wp:inline>
              </w:drawing>
            </w:r>
          </w:p>
        </w:tc>
        <w:tc>
          <w:tcPr>
            <w:tcW w:w="4261" w:type="dxa"/>
            <w:vAlign w:val="center"/>
          </w:tcPr>
          <w:p w14:paraId="300C5421" w14:textId="5412C0AC" w:rsidR="00000000" w:rsidRDefault="00B53074">
            <w:pPr>
              <w:adjustRightInd w:val="0"/>
              <w:jc w:val="center"/>
              <w:textAlignment w:val="baseline"/>
              <w:rPr>
                <w:rFonts w:ascii="仿宋" w:eastAsia="仿宋" w:hAnsi="仿宋" w:cs="仿宋_GB2312"/>
                <w:color w:val="000000"/>
                <w:sz w:val="32"/>
                <w:szCs w:val="32"/>
              </w:rPr>
            </w:pPr>
            <w:r>
              <w:rPr>
                <w:rFonts w:ascii="仿宋" w:eastAsia="仿宋" w:hAnsi="仿宋" w:cs="仿宋_GB2312"/>
                <w:noProof/>
                <w:color w:val="000000"/>
                <w:sz w:val="32"/>
                <w:szCs w:val="32"/>
                <w:lang w:val="en-US" w:eastAsia="zh-CN"/>
              </w:rPr>
              <w:drawing>
                <wp:inline distT="0" distB="0" distL="0" distR="0" wp14:anchorId="49C7A7A9" wp14:editId="12A160FF">
                  <wp:extent cx="2400300" cy="2381250"/>
                  <wp:effectExtent l="0" t="0" r="0" b="0"/>
                  <wp:docPr id="59" name="图片 19" descr="E:\罗焱霞\1 2022年疫情期间办公\教学工作简报\照片\4015b18751d045b7833acadb09f9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descr="E:\罗焱霞\1 2022年疫情期间办公\教学工作简报\照片\4015b18751d045b7833acadb09f9703.jpg"/>
                          <pic:cNvPicPr>
                            <a:picLocks noChangeAspect="1" noChangeArrowheads="1"/>
                          </pic:cNvPicPr>
                        </pic:nvPicPr>
                        <pic:blipFill>
                          <a:blip r:embed="rId72" cstate="print">
                            <a:extLst>
                              <a:ext uri="{28A0092B-C50C-407E-A947-70E740481C1C}">
                                <a14:useLocalDpi xmlns:a14="http://schemas.microsoft.com/office/drawing/2010/main" val="0"/>
                              </a:ext>
                            </a:extLst>
                          </a:blip>
                          <a:srcRect l="-2" r="-8" b="18050"/>
                          <a:stretch>
                            <a:fillRect/>
                          </a:stretch>
                        </pic:blipFill>
                        <pic:spPr bwMode="auto">
                          <a:xfrm>
                            <a:off x="0" y="0"/>
                            <a:ext cx="2400300" cy="2381250"/>
                          </a:xfrm>
                          <a:prstGeom prst="rect">
                            <a:avLst/>
                          </a:prstGeom>
                          <a:noFill/>
                          <a:ln>
                            <a:noFill/>
                          </a:ln>
                        </pic:spPr>
                      </pic:pic>
                    </a:graphicData>
                  </a:graphic>
                </wp:inline>
              </w:drawing>
            </w:r>
          </w:p>
        </w:tc>
      </w:tr>
      <w:tr w:rsidR="00000000" w14:paraId="5CF2213F" w14:textId="77777777">
        <w:trPr>
          <w:trHeight w:val="70"/>
          <w:jc w:val="center"/>
        </w:trPr>
        <w:tc>
          <w:tcPr>
            <w:tcW w:w="8522" w:type="dxa"/>
            <w:gridSpan w:val="2"/>
            <w:vAlign w:val="center"/>
          </w:tcPr>
          <w:p w14:paraId="13F5EF83" w14:textId="77777777" w:rsidR="00000000" w:rsidRDefault="00000000">
            <w:pPr>
              <w:jc w:val="center"/>
              <w:rPr>
                <w:rFonts w:ascii="仿宋" w:eastAsia="仿宋" w:hAnsi="仿宋" w:cs="仿宋_GB2312"/>
                <w:color w:val="000000"/>
                <w:sz w:val="32"/>
                <w:szCs w:val="32"/>
              </w:rPr>
            </w:pPr>
            <w:r>
              <w:rPr>
                <w:rFonts w:ascii="仿宋" w:eastAsia="仿宋" w:hAnsi="仿宋" w:cs="仿宋" w:hint="eastAsia"/>
                <w:color w:val="111111"/>
                <w:sz w:val="24"/>
                <w:szCs w:val="28"/>
                <w:shd w:val="clear" w:color="auto" w:fill="FFFFFF"/>
              </w:rPr>
              <w:t>图3基础知识在线教学</w:t>
            </w:r>
          </w:p>
        </w:tc>
      </w:tr>
    </w:tbl>
    <w:p w14:paraId="4FF2519E"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r>
        <w:rPr>
          <w:rFonts w:ascii="仿宋" w:eastAsia="仿宋" w:hAnsi="仿宋" w:cs="仿宋_GB2312" w:hint="eastAsia"/>
          <w:color w:val="000000"/>
          <w:sz w:val="32"/>
          <w:szCs w:val="32"/>
        </w:rPr>
        <w:t>器乐教研室的二胡教师贺思老师各种支招帮助学生在疫情特殊时期更好地进行专业学习，比如如何做到无琴练习、如何在寝室进行无声练琴、如何制作二胡弱音器以实现宿舍练琴不扰民等等。理论教研室的教师在努力把课尽量保质保量上好的同时，积极录制教学视频，学习视频剪辑，为以后的线上课程建设献计献策。</w:t>
      </w:r>
    </w:p>
    <w:tbl>
      <w:tblPr>
        <w:tblW w:w="0" w:type="auto"/>
        <w:jc w:val="center"/>
        <w:tblInd w:w="0" w:type="dxa"/>
        <w:tblLook w:val="0000" w:firstRow="0" w:lastRow="0" w:firstColumn="0" w:lastColumn="0" w:noHBand="0" w:noVBand="0"/>
      </w:tblPr>
      <w:tblGrid>
        <w:gridCol w:w="4261"/>
        <w:gridCol w:w="4326"/>
      </w:tblGrid>
      <w:tr w:rsidR="00000000" w14:paraId="37994D00" w14:textId="77777777">
        <w:trPr>
          <w:jc w:val="center"/>
        </w:trPr>
        <w:tc>
          <w:tcPr>
            <w:tcW w:w="4261" w:type="dxa"/>
          </w:tcPr>
          <w:p w14:paraId="1E31EB2C" w14:textId="1642024A" w:rsidR="00000000" w:rsidRDefault="00B53074">
            <w:pPr>
              <w:adjustRightInd w:val="0"/>
              <w:jc w:val="left"/>
              <w:textAlignment w:val="baseline"/>
              <w:rPr>
                <w:rFonts w:ascii="仿宋" w:eastAsia="仿宋" w:hAnsi="仿宋" w:cs="仿宋_GB2312"/>
                <w:color w:val="000000"/>
                <w:sz w:val="32"/>
                <w:szCs w:val="32"/>
              </w:rPr>
            </w:pPr>
            <w:r>
              <w:rPr>
                <w:rFonts w:ascii="仿宋" w:eastAsia="仿宋" w:hAnsi="仿宋" w:cs="仿宋_GB2312"/>
                <w:noProof/>
                <w:color w:val="000000"/>
                <w:sz w:val="32"/>
                <w:szCs w:val="32"/>
                <w:lang w:val="en-US" w:eastAsia="zh-CN"/>
              </w:rPr>
              <w:drawing>
                <wp:inline distT="0" distB="0" distL="0" distR="0" wp14:anchorId="0B77CA86" wp14:editId="3381D12A">
                  <wp:extent cx="2552700" cy="1952625"/>
                  <wp:effectExtent l="0" t="0" r="0" b="0"/>
                  <wp:docPr id="6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52700" cy="1952625"/>
                          </a:xfrm>
                          <a:prstGeom prst="rect">
                            <a:avLst/>
                          </a:prstGeom>
                          <a:noFill/>
                          <a:ln>
                            <a:noFill/>
                          </a:ln>
                        </pic:spPr>
                      </pic:pic>
                    </a:graphicData>
                  </a:graphic>
                </wp:inline>
              </w:drawing>
            </w:r>
          </w:p>
        </w:tc>
        <w:tc>
          <w:tcPr>
            <w:tcW w:w="4261" w:type="dxa"/>
          </w:tcPr>
          <w:p w14:paraId="7C17C97A" w14:textId="0D6753C6" w:rsidR="00000000" w:rsidRDefault="00B53074">
            <w:pPr>
              <w:adjustRightInd w:val="0"/>
              <w:jc w:val="center"/>
              <w:textAlignment w:val="baseline"/>
              <w:rPr>
                <w:rFonts w:ascii="仿宋" w:eastAsia="仿宋" w:hAnsi="仿宋" w:cs="仿宋_GB2312"/>
                <w:color w:val="000000"/>
                <w:sz w:val="32"/>
                <w:szCs w:val="32"/>
              </w:rPr>
            </w:pPr>
            <w:r>
              <w:rPr>
                <w:rFonts w:ascii="仿宋" w:eastAsia="仿宋" w:hAnsi="仿宋" w:cs="仿宋_GB2312"/>
                <w:noProof/>
                <w:color w:val="000000"/>
                <w:sz w:val="32"/>
                <w:szCs w:val="32"/>
                <w:lang w:val="en-US" w:eastAsia="zh-CN"/>
              </w:rPr>
              <w:drawing>
                <wp:inline distT="0" distB="0" distL="0" distR="0" wp14:anchorId="0DA13F24" wp14:editId="345DCBFC">
                  <wp:extent cx="2609850" cy="1924050"/>
                  <wp:effectExtent l="0" t="0" r="0" b="0"/>
                  <wp:docPr id="61" name="图片 20" descr="E:\罗焱霞\1 2022年疫情期间办公\教学工作简报\照片\042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descr="E:\罗焱霞\1 2022年疫情期间办公\教学工作简报\照片\0427_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09850" cy="1924050"/>
                          </a:xfrm>
                          <a:prstGeom prst="rect">
                            <a:avLst/>
                          </a:prstGeom>
                          <a:noFill/>
                          <a:ln>
                            <a:noFill/>
                          </a:ln>
                        </pic:spPr>
                      </pic:pic>
                    </a:graphicData>
                  </a:graphic>
                </wp:inline>
              </w:drawing>
            </w:r>
          </w:p>
        </w:tc>
      </w:tr>
      <w:tr w:rsidR="00000000" w14:paraId="1C7B73DA" w14:textId="77777777">
        <w:trPr>
          <w:jc w:val="center"/>
        </w:trPr>
        <w:tc>
          <w:tcPr>
            <w:tcW w:w="8522" w:type="dxa"/>
            <w:gridSpan w:val="2"/>
          </w:tcPr>
          <w:p w14:paraId="0F2BC043" w14:textId="77777777" w:rsidR="00000000" w:rsidRDefault="00000000">
            <w:pPr>
              <w:jc w:val="center"/>
              <w:rPr>
                <w:rFonts w:ascii="仿宋" w:eastAsia="仿宋" w:hAnsi="仿宋" w:cs="仿宋_GB2312"/>
                <w:color w:val="000000"/>
                <w:sz w:val="32"/>
                <w:szCs w:val="32"/>
              </w:rPr>
            </w:pPr>
            <w:r>
              <w:rPr>
                <w:rFonts w:ascii="仿宋" w:eastAsia="仿宋" w:hAnsi="仿宋" w:cs="仿宋" w:hint="eastAsia"/>
                <w:color w:val="111111"/>
                <w:sz w:val="24"/>
                <w:szCs w:val="28"/>
                <w:shd w:val="clear" w:color="auto" w:fill="FFFFFF"/>
              </w:rPr>
              <w:t>图4 在线二胡教学</w:t>
            </w:r>
          </w:p>
        </w:tc>
      </w:tr>
    </w:tbl>
    <w:p w14:paraId="47183DCC" w14:textId="77777777" w:rsidR="00000000" w:rsidRDefault="00000000">
      <w:pPr>
        <w:spacing w:line="360" w:lineRule="auto"/>
        <w:ind w:firstLineChars="200" w:firstLine="640"/>
        <w:rPr>
          <w:rFonts w:hint="eastAsia"/>
          <w:sz w:val="24"/>
        </w:rPr>
      </w:pPr>
      <w:r>
        <w:rPr>
          <w:rFonts w:ascii="仿宋" w:eastAsia="仿宋" w:hAnsi="仿宋" w:cs="仿宋_GB2312" w:hint="eastAsia"/>
          <w:color w:val="000000"/>
          <w:sz w:val="32"/>
          <w:szCs w:val="32"/>
        </w:rPr>
        <w:t>正如我院声乐教师王志丽老师对学生的鼓舞：没有什么克服不了的困难，你想练专业，谁也阻挡不了你，新冠也不行！坚守人民教师本色，当好抗击疫情“战斗员”，</w:t>
      </w:r>
      <w:r>
        <w:rPr>
          <w:rFonts w:ascii="仿宋" w:eastAsia="仿宋" w:hAnsi="仿宋" w:cs="仿宋_GB2312"/>
          <w:color w:val="000000"/>
          <w:sz w:val="32"/>
          <w:szCs w:val="32"/>
        </w:rPr>
        <w:t>感受音乐的律动</w:t>
      </w:r>
      <w:r>
        <w:rPr>
          <w:rFonts w:ascii="仿宋" w:eastAsia="仿宋" w:hAnsi="仿宋" w:cs="仿宋_GB2312" w:hint="eastAsia"/>
          <w:color w:val="000000"/>
          <w:sz w:val="32"/>
          <w:szCs w:val="32"/>
        </w:rPr>
        <w:t>，</w:t>
      </w:r>
      <w:r>
        <w:rPr>
          <w:rFonts w:ascii="仿宋" w:eastAsia="仿宋" w:hAnsi="仿宋" w:cs="仿宋_GB2312"/>
          <w:color w:val="000000"/>
          <w:sz w:val="32"/>
          <w:szCs w:val="32"/>
        </w:rPr>
        <w:t>倾听青春的心声</w:t>
      </w:r>
      <w:r>
        <w:rPr>
          <w:rFonts w:ascii="仿宋" w:eastAsia="仿宋" w:hAnsi="仿宋" w:cs="仿宋_GB2312" w:hint="eastAsia"/>
          <w:color w:val="000000"/>
          <w:sz w:val="32"/>
          <w:szCs w:val="32"/>
        </w:rPr>
        <w:t>，</w:t>
      </w:r>
      <w:r>
        <w:rPr>
          <w:rFonts w:ascii="仿宋" w:eastAsia="仿宋" w:hAnsi="仿宋" w:cs="仿宋_GB2312"/>
          <w:color w:val="000000"/>
          <w:sz w:val="32"/>
          <w:szCs w:val="32"/>
        </w:rPr>
        <w:t>在这万物复苏, 充满生机的季节</w:t>
      </w:r>
      <w:r>
        <w:rPr>
          <w:rFonts w:ascii="仿宋" w:eastAsia="仿宋" w:hAnsi="仿宋" w:cs="仿宋_GB2312" w:hint="eastAsia"/>
          <w:color w:val="000000"/>
          <w:sz w:val="32"/>
          <w:szCs w:val="32"/>
        </w:rPr>
        <w:t>，我们必将迎来胜利的曙光，再见歌舞升平的美妙校园</w:t>
      </w:r>
      <w:r>
        <w:rPr>
          <w:rFonts w:hint="eastAsia"/>
          <w:sz w:val="24"/>
        </w:rPr>
        <w:t>。</w:t>
      </w:r>
    </w:p>
    <w:p w14:paraId="08079F84" w14:textId="77777777" w:rsidR="00000000" w:rsidRDefault="00000000">
      <w:pPr>
        <w:spacing w:line="360" w:lineRule="auto"/>
        <w:ind w:firstLineChars="200" w:firstLine="480"/>
        <w:rPr>
          <w:rFonts w:hint="eastAsia"/>
          <w:sz w:val="24"/>
        </w:rPr>
      </w:pPr>
    </w:p>
    <w:p w14:paraId="277F4DB7"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文/罗焱霞 摄/各教研室            审核:肖才远</w:t>
      </w:r>
    </w:p>
    <w:p w14:paraId="59D53940" w14:textId="77777777" w:rsidR="00000000" w:rsidRDefault="00000000">
      <w:pPr>
        <w:pStyle w:val="af2"/>
        <w:spacing w:beforeLines="100" w:before="312" w:afterLines="50" w:after="156" w:line="720" w:lineRule="exact"/>
        <w:ind w:firstLineChars="100" w:firstLine="360"/>
        <w:outlineLvl w:val="0"/>
        <w:rPr>
          <w:rFonts w:ascii="黑体" w:eastAsia="黑体" w:hAnsi="黑体" w:cs="黑体"/>
          <w:sz w:val="36"/>
          <w:szCs w:val="36"/>
          <w:shd w:val="clear" w:color="auto" w:fill="FFFFFF"/>
        </w:rPr>
      </w:pPr>
      <w:r>
        <w:rPr>
          <w:rFonts w:ascii="黑体" w:eastAsia="黑体" w:hAnsi="黑体" w:cs="黑体" w:hint="default"/>
          <w:sz w:val="36"/>
          <w:szCs w:val="36"/>
        </w:rPr>
        <w:br w:type="page"/>
      </w:r>
      <w:r>
        <w:rPr>
          <w:rFonts w:ascii="黑体" w:eastAsia="黑体" w:hAnsi="黑体" w:cs="黑体"/>
          <w:sz w:val="36"/>
          <w:szCs w:val="36"/>
        </w:rPr>
        <w:t>城乡建设学院开展线上教学督查</w:t>
      </w:r>
    </w:p>
    <w:p w14:paraId="640228EF" w14:textId="77777777" w:rsidR="00000000" w:rsidRDefault="00000000">
      <w:pPr>
        <w:spacing w:line="560" w:lineRule="exact"/>
        <w:ind w:firstLineChars="200" w:firstLine="640"/>
        <w:jc w:val="left"/>
        <w:rPr>
          <w:rFonts w:ascii="仿宋" w:eastAsia="仿宋" w:hAnsi="仿宋" w:cs="仿宋"/>
          <w:sz w:val="32"/>
          <w:szCs w:val="32"/>
          <w:shd w:val="clear" w:color="auto" w:fill="FFFFFF"/>
        </w:rPr>
      </w:pPr>
      <w:r>
        <w:rPr>
          <w:rFonts w:ascii="仿宋" w:eastAsia="仿宋" w:hAnsi="仿宋" w:cs="仿宋" w:hint="eastAsia"/>
          <w:sz w:val="32"/>
          <w:szCs w:val="32"/>
          <w:shd w:val="clear" w:color="auto" w:fill="FFFFFF"/>
        </w:rPr>
        <w:t>为进一步加强疫情期间线上教学运行管理和教学质量监控，确保我院线上教学工作全面有效实施和线上授课活动科学规范，遵照“停课不停教，停课不停学，教学质量标准不降低”的原则，我院从4月22日开始对疫情期间的线上授课进行了督查。按照老师自查、教研室督查、学院抽查的机制，通过以学生身份进入课堂，听取教师授课情况，检查学生到课情况、师生互动情况等，并保留相关截图、音频、视频等材料。每天将督查的情况反馈到学院工作群里，并提醒任课教师避免类似问题的重复出现，同时将处理意见及时反馈给任课教师。每周安排专人统计汇总本周线上课堂督查情况。</w:t>
      </w:r>
    </w:p>
    <w:p w14:paraId="41E94D1D" w14:textId="77777777" w:rsidR="00000000" w:rsidRDefault="00000000">
      <w:pPr>
        <w:spacing w:line="560" w:lineRule="exact"/>
        <w:ind w:firstLineChars="200" w:firstLine="640"/>
        <w:jc w:val="left"/>
        <w:rPr>
          <w:rFonts w:ascii="仿宋" w:eastAsia="仿宋" w:hAnsi="仿宋" w:cs="仿宋"/>
          <w:sz w:val="30"/>
          <w:szCs w:val="30"/>
          <w:shd w:val="clear" w:color="auto" w:fill="FFFFFF"/>
        </w:rPr>
      </w:pPr>
      <w:r>
        <w:rPr>
          <w:rFonts w:ascii="仿宋" w:eastAsia="仿宋" w:hAnsi="仿宋" w:cs="仿宋" w:hint="eastAsia"/>
          <w:sz w:val="32"/>
          <w:szCs w:val="32"/>
          <w:shd w:val="clear" w:color="auto" w:fill="FFFFFF"/>
        </w:rPr>
        <w:t>通过对线上教学的督查，提高了我院教师的线上教学水平，端正了师生线上教学的态度，保证了我院线上教学的质量。</w:t>
      </w:r>
      <w:bookmarkStart w:id="0" w:name="_GoBack"/>
      <w:bookmarkEnd w:id="0"/>
    </w:p>
    <w:p w14:paraId="2E4027C7" w14:textId="0310E349" w:rsidR="00000000" w:rsidRDefault="00B53074">
      <w:pPr>
        <w:jc w:val="left"/>
        <w:rPr>
          <w:rFonts w:ascii="仿宋_GB2312" w:eastAsia="仿宋_GB2312" w:hAnsi="宋体" w:cs="宋体"/>
          <w:sz w:val="30"/>
          <w:szCs w:val="30"/>
          <w:shd w:val="clear" w:color="auto" w:fill="FFFFFF"/>
        </w:rPr>
      </w:pPr>
      <w:r>
        <w:rPr>
          <w:rFonts w:ascii="仿宋_GB2312" w:eastAsia="仿宋_GB2312" w:hAnsi="宋体" w:cs="宋体"/>
          <w:noProof/>
          <w:sz w:val="30"/>
          <w:szCs w:val="30"/>
          <w:shd w:val="clear" w:color="auto" w:fill="FFFFFF"/>
          <w:lang w:val="en-US" w:eastAsia="zh-CN"/>
        </w:rPr>
        <w:drawing>
          <wp:inline distT="0" distB="0" distL="0" distR="0" wp14:anchorId="7DFFEDFD" wp14:editId="449E2C28">
            <wp:extent cx="5772150" cy="3086100"/>
            <wp:effectExtent l="0" t="0" r="0" b="0"/>
            <wp:docPr id="62" name="图片 1" descr="d:\Documents\Tencent Files\315144652\FileRecv\陈立军城市规划4月27日34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d:\Documents\Tencent Files\315144652\FileRecv\陈立军城市规划4月27日34节.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72150" cy="3086100"/>
                    </a:xfrm>
                    <a:prstGeom prst="rect">
                      <a:avLst/>
                    </a:prstGeom>
                    <a:noFill/>
                    <a:ln>
                      <a:noFill/>
                    </a:ln>
                  </pic:spPr>
                </pic:pic>
              </a:graphicData>
            </a:graphic>
          </wp:inline>
        </w:drawing>
      </w:r>
    </w:p>
    <w:p w14:paraId="6E42D9C1" w14:textId="77777777" w:rsidR="00000000" w:rsidRDefault="00000000">
      <w:pPr>
        <w:jc w:val="center"/>
        <w:rPr>
          <w:rFonts w:eastAsia="等线"/>
        </w:rPr>
      </w:pPr>
      <w:r>
        <w:rPr>
          <w:rFonts w:eastAsia="等线" w:hint="eastAsia"/>
        </w:rPr>
        <w:t>图</w:t>
      </w:r>
      <w:r>
        <w:rPr>
          <w:rFonts w:eastAsia="等线" w:hint="eastAsia"/>
        </w:rPr>
        <w:t xml:space="preserve">1 </w:t>
      </w:r>
      <w:r>
        <w:rPr>
          <w:rFonts w:eastAsia="等线" w:hint="eastAsia"/>
        </w:rPr>
        <w:t>陈立军老师线上教学（钉钉平台）</w:t>
      </w:r>
    </w:p>
    <w:p w14:paraId="15A8A080" w14:textId="7C2CF45A" w:rsidR="00000000" w:rsidRDefault="00B53074">
      <w:pPr>
        <w:jc w:val="left"/>
        <w:rPr>
          <w:rFonts w:ascii="仿宋_GB2312" w:eastAsia="仿宋_GB2312" w:hAnsi="宋体" w:cs="宋体"/>
          <w:sz w:val="30"/>
          <w:szCs w:val="30"/>
          <w:shd w:val="clear" w:color="auto" w:fill="FFFFFF"/>
        </w:rPr>
      </w:pPr>
      <w:r>
        <w:rPr>
          <w:rFonts w:ascii="仿宋_GB2312" w:eastAsia="仿宋_GB2312" w:hAnsi="宋体" w:cs="宋体"/>
          <w:noProof/>
          <w:sz w:val="30"/>
          <w:szCs w:val="30"/>
          <w:shd w:val="clear" w:color="auto" w:fill="FFFFFF"/>
          <w:lang w:val="en-US" w:eastAsia="zh-CN"/>
        </w:rPr>
        <w:drawing>
          <wp:inline distT="0" distB="0" distL="0" distR="0" wp14:anchorId="5E59FFAA" wp14:editId="3276371C">
            <wp:extent cx="5248275" cy="3457575"/>
            <wp:effectExtent l="0" t="0" r="0" b="0"/>
            <wp:docPr id="63" name="图片 2" descr="d:\Documents\Tencent Files\315144652\FileRecv\陈佳艺道堪4月26日56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d:\Documents\Tencent Files\315144652\FileRecv\陈佳艺道堪4月26日56节.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48275" cy="3457575"/>
                    </a:xfrm>
                    <a:prstGeom prst="rect">
                      <a:avLst/>
                    </a:prstGeom>
                    <a:noFill/>
                    <a:ln>
                      <a:noFill/>
                    </a:ln>
                  </pic:spPr>
                </pic:pic>
              </a:graphicData>
            </a:graphic>
          </wp:inline>
        </w:drawing>
      </w:r>
    </w:p>
    <w:p w14:paraId="01220AD2" w14:textId="77777777" w:rsidR="00000000" w:rsidRDefault="00000000">
      <w:pPr>
        <w:jc w:val="center"/>
        <w:rPr>
          <w:rFonts w:eastAsia="等线"/>
        </w:rPr>
      </w:pPr>
      <w:r>
        <w:rPr>
          <w:rFonts w:eastAsia="等线" w:hint="eastAsia"/>
        </w:rPr>
        <w:t>图</w:t>
      </w:r>
      <w:r>
        <w:rPr>
          <w:rFonts w:eastAsia="等线" w:hint="eastAsia"/>
        </w:rPr>
        <w:t xml:space="preserve">2 </w:t>
      </w:r>
      <w:r>
        <w:rPr>
          <w:rFonts w:eastAsia="等线" w:hint="eastAsia"/>
        </w:rPr>
        <w:t>陈佳艺老师线上教学（腾讯会议）</w:t>
      </w:r>
    </w:p>
    <w:p w14:paraId="1205D63C" w14:textId="77777777" w:rsidR="00000000" w:rsidRDefault="00000000">
      <w:pPr>
        <w:ind w:firstLineChars="200" w:firstLine="560"/>
        <w:jc w:val="right"/>
        <w:rPr>
          <w:rFonts w:hAnsi="宋体" w:hint="eastAsia"/>
          <w:sz w:val="28"/>
          <w:szCs w:val="28"/>
          <w:shd w:val="clear" w:color="auto" w:fill="FFFFFF"/>
        </w:rPr>
      </w:pPr>
    </w:p>
    <w:p w14:paraId="04F87B44" w14:textId="77777777" w:rsidR="00000000" w:rsidRDefault="00000000">
      <w:pPr>
        <w:ind w:right="640" w:firstLineChars="200" w:firstLine="640"/>
        <w:rPr>
          <w:sz w:val="28"/>
          <w:szCs w:val="28"/>
          <w:shd w:val="clear" w:color="auto" w:fill="FFFFFF"/>
        </w:rPr>
      </w:pPr>
      <w:r>
        <w:rPr>
          <w:rFonts w:ascii="仿宋" w:eastAsia="仿宋" w:hAnsi="仿宋" w:cs="仿宋_GB2312" w:hint="eastAsia"/>
          <w:color w:val="000000"/>
          <w:sz w:val="32"/>
          <w:szCs w:val="32"/>
        </w:rPr>
        <w:t>文/图：</w:t>
      </w:r>
      <w:r>
        <w:rPr>
          <w:rFonts w:ascii="仿宋" w:eastAsia="仿宋" w:hAnsi="仿宋" w:cs="仿宋_GB2312"/>
          <w:color w:val="000000"/>
          <w:sz w:val="32"/>
          <w:szCs w:val="32"/>
        </w:rPr>
        <w:t>城乡建设</w:t>
      </w:r>
      <w:r>
        <w:rPr>
          <w:rFonts w:ascii="仿宋" w:eastAsia="仿宋" w:hAnsi="仿宋" w:cs="仿宋_GB2312" w:hint="eastAsia"/>
          <w:color w:val="000000"/>
          <w:sz w:val="32"/>
          <w:szCs w:val="32"/>
        </w:rPr>
        <w:t>学院              审核:肖才远</w:t>
      </w:r>
    </w:p>
    <w:p w14:paraId="4B9D98E9" w14:textId="77777777" w:rsidR="00000000" w:rsidRDefault="00000000">
      <w:pPr>
        <w:pStyle w:val="af2"/>
        <w:spacing w:beforeLines="100" w:before="312" w:afterLines="50" w:after="156" w:line="720" w:lineRule="exact"/>
        <w:ind w:firstLineChars="100" w:firstLine="280"/>
        <w:outlineLvl w:val="0"/>
        <w:rPr>
          <w:rFonts w:ascii="宋体" w:eastAsia="宋体" w:hAnsi="宋体" w:cs="宋体"/>
          <w:sz w:val="40"/>
        </w:rPr>
      </w:pPr>
      <w:r>
        <w:rPr>
          <w:rFonts w:hAnsi="宋体"/>
          <w:sz w:val="28"/>
          <w:szCs w:val="28"/>
          <w:shd w:val="clear" w:color="auto" w:fill="FFFFFF"/>
        </w:rPr>
        <w:br w:type="page"/>
      </w:r>
      <w:r>
        <w:rPr>
          <w:rFonts w:ascii="黑体" w:eastAsia="黑体" w:hAnsi="黑体" w:cs="黑体"/>
          <w:sz w:val="36"/>
          <w:szCs w:val="36"/>
        </w:rPr>
        <w:t>理学院（师范学院）召开2022版本科专业人才培养方案修订研讨会</w:t>
      </w:r>
    </w:p>
    <w:tbl>
      <w:tblPr>
        <w:tblW w:w="0" w:type="auto"/>
        <w:jc w:val="center"/>
        <w:tblInd w:w="0" w:type="dxa"/>
        <w:tblLayout w:type="fixed"/>
        <w:tblLook w:val="0000" w:firstRow="0" w:lastRow="0" w:firstColumn="0" w:lastColumn="0" w:noHBand="0" w:noVBand="0"/>
      </w:tblPr>
      <w:tblGrid>
        <w:gridCol w:w="4077"/>
        <w:gridCol w:w="4445"/>
      </w:tblGrid>
      <w:tr w:rsidR="00000000" w14:paraId="1E767319" w14:textId="77777777">
        <w:trPr>
          <w:trHeight w:val="3500"/>
          <w:jc w:val="center"/>
        </w:trPr>
        <w:tc>
          <w:tcPr>
            <w:tcW w:w="4077" w:type="dxa"/>
          </w:tcPr>
          <w:p w14:paraId="7800037C" w14:textId="54C00C80" w:rsidR="00000000" w:rsidRDefault="00B53074">
            <w:pPr>
              <w:rPr>
                <w:sz w:val="30"/>
                <w:szCs w:val="30"/>
              </w:rPr>
            </w:pPr>
            <w:r>
              <w:rPr>
                <w:noProof/>
                <w:sz w:val="30"/>
                <w:szCs w:val="30"/>
                <w:lang w:val="en-US" w:eastAsia="zh-CN"/>
              </w:rPr>
              <w:drawing>
                <wp:inline distT="0" distB="0" distL="0" distR="0" wp14:anchorId="3DB2073B" wp14:editId="66B54FB7">
                  <wp:extent cx="2409825" cy="2038350"/>
                  <wp:effectExtent l="0" t="0" r="0" b="0"/>
                  <wp:docPr id="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09825" cy="2038350"/>
                          </a:xfrm>
                          <a:prstGeom prst="rect">
                            <a:avLst/>
                          </a:prstGeom>
                          <a:noFill/>
                          <a:ln>
                            <a:noFill/>
                          </a:ln>
                        </pic:spPr>
                      </pic:pic>
                    </a:graphicData>
                  </a:graphic>
                </wp:inline>
              </w:drawing>
            </w:r>
          </w:p>
        </w:tc>
        <w:tc>
          <w:tcPr>
            <w:tcW w:w="4445" w:type="dxa"/>
          </w:tcPr>
          <w:p w14:paraId="3392B6AA" w14:textId="01EB2918" w:rsidR="00000000" w:rsidRDefault="00B53074">
            <w:pPr>
              <w:rPr>
                <w:sz w:val="30"/>
                <w:szCs w:val="30"/>
              </w:rPr>
            </w:pPr>
            <w:r>
              <w:rPr>
                <w:noProof/>
                <w:sz w:val="30"/>
                <w:szCs w:val="30"/>
                <w:lang w:val="en-US" w:eastAsia="zh-CN"/>
              </w:rPr>
              <w:drawing>
                <wp:inline distT="0" distB="0" distL="0" distR="0" wp14:anchorId="71CC408A" wp14:editId="05254595">
                  <wp:extent cx="2562225" cy="2028825"/>
                  <wp:effectExtent l="0" t="0" r="0" b="0"/>
                  <wp:docPr id="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62225" cy="2028825"/>
                          </a:xfrm>
                          <a:prstGeom prst="rect">
                            <a:avLst/>
                          </a:prstGeom>
                          <a:noFill/>
                          <a:ln>
                            <a:noFill/>
                          </a:ln>
                        </pic:spPr>
                      </pic:pic>
                    </a:graphicData>
                  </a:graphic>
                </wp:inline>
              </w:drawing>
            </w:r>
          </w:p>
        </w:tc>
      </w:tr>
    </w:tbl>
    <w:p w14:paraId="412A49AB" w14:textId="77777777" w:rsidR="00000000" w:rsidRDefault="00000000">
      <w:pPr>
        <w:jc w:val="center"/>
        <w:rPr>
          <w:rFonts w:ascii="仿宋" w:eastAsia="仿宋" w:hAnsi="仿宋" w:cs="仿宋" w:hint="eastAsia"/>
          <w:color w:val="212529"/>
          <w:sz w:val="30"/>
          <w:szCs w:val="30"/>
          <w:shd w:val="clear" w:color="auto" w:fill="FFFFFF"/>
        </w:rPr>
      </w:pPr>
      <w:r>
        <w:rPr>
          <w:rFonts w:ascii="仿宋" w:eastAsia="仿宋" w:hAnsi="仿宋" w:cs="仿宋" w:hint="eastAsia"/>
          <w:color w:val="212529"/>
          <w:sz w:val="30"/>
          <w:szCs w:val="30"/>
          <w:shd w:val="clear" w:color="auto" w:fill="FFFFFF"/>
        </w:rPr>
        <w:t>图1 物理专业研讨会</w:t>
      </w:r>
    </w:p>
    <w:tbl>
      <w:tblPr>
        <w:tblW w:w="9419" w:type="dxa"/>
        <w:tblInd w:w="0" w:type="dxa"/>
        <w:tblLayout w:type="fixed"/>
        <w:tblLook w:val="0000" w:firstRow="0" w:lastRow="0" w:firstColumn="0" w:lastColumn="0" w:noHBand="0" w:noVBand="0"/>
      </w:tblPr>
      <w:tblGrid>
        <w:gridCol w:w="4506"/>
        <w:gridCol w:w="4913"/>
      </w:tblGrid>
      <w:tr w:rsidR="00000000" w14:paraId="02EC6EFE" w14:textId="77777777">
        <w:trPr>
          <w:trHeight w:val="2684"/>
        </w:trPr>
        <w:tc>
          <w:tcPr>
            <w:tcW w:w="4506" w:type="dxa"/>
          </w:tcPr>
          <w:p w14:paraId="0E58F8D2" w14:textId="3EA90454" w:rsidR="00000000" w:rsidRDefault="00B53074">
            <w:pPr>
              <w:rPr>
                <w:sz w:val="30"/>
                <w:szCs w:val="30"/>
              </w:rPr>
            </w:pPr>
            <w:r>
              <w:rPr>
                <w:noProof/>
              </w:rPr>
              <w:drawing>
                <wp:inline distT="0" distB="0" distL="0" distR="0" wp14:anchorId="43D4F3BB" wp14:editId="69F6DDD4">
                  <wp:extent cx="2933700" cy="1752600"/>
                  <wp:effectExtent l="0" t="0" r="0" b="0"/>
                  <wp:docPr id="66" name="图片 72" descr="微信图片_2022032511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 descr="微信图片_20220325110306"/>
                          <pic:cNvPicPr>
                            <a:picLocks noChangeAspect="1" noChangeArrowheads="1"/>
                          </pic:cNvPicPr>
                        </pic:nvPicPr>
                        <pic:blipFill>
                          <a:blip r:embed="rId79" cstate="print">
                            <a:extLst>
                              <a:ext uri="{28A0092B-C50C-407E-A947-70E740481C1C}">
                                <a14:useLocalDpi xmlns:a14="http://schemas.microsoft.com/office/drawing/2010/main" val="0"/>
                              </a:ext>
                            </a:extLst>
                          </a:blip>
                          <a:srcRect t="20592"/>
                          <a:stretch>
                            <a:fillRect/>
                          </a:stretch>
                        </pic:blipFill>
                        <pic:spPr bwMode="auto">
                          <a:xfrm>
                            <a:off x="0" y="0"/>
                            <a:ext cx="2933700" cy="1752600"/>
                          </a:xfrm>
                          <a:prstGeom prst="rect">
                            <a:avLst/>
                          </a:prstGeom>
                          <a:noFill/>
                          <a:ln>
                            <a:noFill/>
                          </a:ln>
                        </pic:spPr>
                      </pic:pic>
                    </a:graphicData>
                  </a:graphic>
                </wp:inline>
              </w:drawing>
            </w:r>
          </w:p>
        </w:tc>
        <w:tc>
          <w:tcPr>
            <w:tcW w:w="4913" w:type="dxa"/>
          </w:tcPr>
          <w:p w14:paraId="064E3FA6" w14:textId="4D67FF69" w:rsidR="00000000" w:rsidRDefault="00B53074">
            <w:pPr>
              <w:rPr>
                <w:sz w:val="30"/>
                <w:szCs w:val="30"/>
              </w:rPr>
            </w:pPr>
            <w:r>
              <w:rPr>
                <w:rFonts w:ascii="宋体" w:hAnsi="宋体" w:cs="宋体"/>
                <w:noProof/>
                <w:sz w:val="24"/>
              </w:rPr>
              <w:drawing>
                <wp:inline distT="0" distB="0" distL="0" distR="0" wp14:anchorId="5B9721AD" wp14:editId="7AFCC03E">
                  <wp:extent cx="2933700" cy="1724025"/>
                  <wp:effectExtent l="0" t="0" r="0" b="0"/>
                  <wp:docPr id="67" name="图片 7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3" descr="IMG_256"/>
                          <pic:cNvPicPr>
                            <a:picLocks noChangeAspect="1" noChangeArrowheads="1"/>
                          </pic:cNvPicPr>
                        </pic:nvPicPr>
                        <pic:blipFill>
                          <a:blip r:embed="rId80" cstate="print">
                            <a:extLst>
                              <a:ext uri="{28A0092B-C50C-407E-A947-70E740481C1C}">
                                <a14:useLocalDpi xmlns:a14="http://schemas.microsoft.com/office/drawing/2010/main" val="0"/>
                              </a:ext>
                            </a:extLst>
                          </a:blip>
                          <a:srcRect l="4160" t="33313" r="21179" b="8078"/>
                          <a:stretch>
                            <a:fillRect/>
                          </a:stretch>
                        </pic:blipFill>
                        <pic:spPr bwMode="auto">
                          <a:xfrm>
                            <a:off x="0" y="0"/>
                            <a:ext cx="2933700" cy="1724025"/>
                          </a:xfrm>
                          <a:prstGeom prst="rect">
                            <a:avLst/>
                          </a:prstGeom>
                          <a:noFill/>
                          <a:ln>
                            <a:noFill/>
                          </a:ln>
                          <a:effectLst/>
                        </pic:spPr>
                      </pic:pic>
                    </a:graphicData>
                  </a:graphic>
                </wp:inline>
              </w:drawing>
            </w:r>
          </w:p>
        </w:tc>
      </w:tr>
      <w:tr w:rsidR="00000000" w14:paraId="116F4F6D" w14:textId="77777777">
        <w:trPr>
          <w:trHeight w:val="574"/>
        </w:trPr>
        <w:tc>
          <w:tcPr>
            <w:tcW w:w="4506" w:type="dxa"/>
          </w:tcPr>
          <w:p w14:paraId="436AB5C7" w14:textId="77777777" w:rsidR="00000000" w:rsidRDefault="00000000">
            <w:pPr>
              <w:jc w:val="center"/>
            </w:pPr>
            <w:r>
              <w:rPr>
                <w:rFonts w:ascii="仿宋" w:eastAsia="仿宋" w:hAnsi="仿宋" w:cs="仿宋" w:hint="eastAsia"/>
                <w:color w:val="212529"/>
                <w:sz w:val="30"/>
                <w:szCs w:val="30"/>
                <w:shd w:val="clear" w:color="auto" w:fill="FFFFFF"/>
              </w:rPr>
              <w:t>图2 数学与应用数学专业研讨会</w:t>
            </w:r>
          </w:p>
        </w:tc>
        <w:tc>
          <w:tcPr>
            <w:tcW w:w="4913" w:type="dxa"/>
          </w:tcPr>
          <w:p w14:paraId="6FCC7347" w14:textId="77777777" w:rsidR="00000000" w:rsidRDefault="00000000">
            <w:pPr>
              <w:jc w:val="center"/>
              <w:rPr>
                <w:rFonts w:ascii="宋体" w:hAnsi="宋体" w:cs="宋体"/>
                <w:sz w:val="24"/>
              </w:rPr>
            </w:pPr>
            <w:r>
              <w:rPr>
                <w:rFonts w:ascii="仿宋" w:eastAsia="仿宋" w:hAnsi="仿宋" w:cs="仿宋" w:hint="eastAsia"/>
                <w:color w:val="212529"/>
                <w:sz w:val="30"/>
                <w:szCs w:val="30"/>
                <w:shd w:val="clear" w:color="auto" w:fill="FFFFFF"/>
              </w:rPr>
              <w:t>图3 地理科学专业研讨会</w:t>
            </w:r>
          </w:p>
        </w:tc>
      </w:tr>
    </w:tbl>
    <w:p w14:paraId="7646B9F9" w14:textId="77777777" w:rsidR="00000000" w:rsidRDefault="00000000">
      <w:pPr>
        <w:ind w:firstLineChars="200" w:firstLine="640"/>
        <w:rPr>
          <w:sz w:val="30"/>
          <w:szCs w:val="30"/>
        </w:rPr>
      </w:pPr>
      <w:r>
        <w:rPr>
          <w:rFonts w:ascii="仿宋" w:eastAsia="仿宋" w:hAnsi="仿宋" w:cs="仿宋" w:hint="eastAsia"/>
          <w:color w:val="212529"/>
          <w:sz w:val="32"/>
          <w:szCs w:val="32"/>
        </w:rPr>
        <w:t>3月24号下午，理学院（师范学院）的物理学、数学与应用数学、地理科学等专业分别召开了2022版本科专业人才培养方案修订研讨会。物理学专业学科带头人周本胡院长主持物理学专业人才培养方案修订研讨会，会议研读了《邵阳学院2022版本科专业人才培养方案修订指导性意见》、《普通高等学校本科专业（物理学）教学质量国家标准》、《中学教师认证标准》，结合本专业的实际情况和《邵阳学院省级一流专业建设标准》，全体专业教师对培养方案中通识教育课程、专业教育课程和实践教育课程设置展开了深入讨论并达成了共识。周本胡院长要求培养方案修订小组认真调研、深入开展论证、严守工作进程，保质完成2022版物理学本科专业人才培养方案的修订，按时提交材料。数学与应用数学专业人才培养方案修订研讨会由教研室主任杨梦云博士主持，全体专业教师研读了《邵阳学院2022版本科专业人才培养方案修订指导性意见》、《中学教师认证标准》、《普通高等学校本科专业（数学与应用数学）教学质量国家标准》和《衡阳师范学院数学与应用数学专业人才培养方案》。对新版培养方案修订要求落实立德树人根本任务，坚持以学生成长发展为中心，推进全员、全方位、全过程育人，做好突出专业“优势”“特色”“创新”，构筑高水平的人才培养体系达成共识。同时，对数学与应用数学专业中的科类基础课程、学科专业基础课程、专业核心课程和专业选修课的具体课程设置与学分计划表进行了深入讨论，地理科学专业人才培养方案修订研讨会由教研室主任范嗣斌主持，马文银、李崇爱副院长及全体专业教师参与了讨论，研读了《邵阳学院2022版本科专业人才培养方案修订指导性意见》、《中学教师认证标准》、《普通高等学校本科专业（地理科学）教学质量国家标准》和《湖南师范大学地理科学专业人才培养方案》《衡阳师范学院地理科学专业人才培养方案》。对新版培养方案修订要求落实立德树人根本任务，坚持以学生成长发展为中心，推进全员、全方位、全过程育人，做好突出专业“优势”“特色”“创新”，构筑高水平的人才培养体系达成共识。同时，对地理科学专业中的科类基础课程、学科专业基础课程、专业核心课程和专业选修课的具体课程设置与学分计划表进行了深入讨论。本次会议为进一步修订完善物理学、数学与应用数学、地理科学（2022版）人才培养方案指明了方向。</w:t>
      </w:r>
    </w:p>
    <w:p w14:paraId="12597A33" w14:textId="77777777" w:rsidR="00000000" w:rsidRDefault="00000000">
      <w:pPr>
        <w:spacing w:line="560" w:lineRule="exact"/>
        <w:ind w:firstLineChars="200" w:firstLine="640"/>
        <w:jc w:val="left"/>
        <w:rPr>
          <w:rFonts w:ascii="仿宋" w:eastAsia="仿宋" w:hAnsi="仿宋" w:cs="仿宋_GB2312" w:hint="eastAsia"/>
          <w:color w:val="000000"/>
          <w:sz w:val="32"/>
          <w:szCs w:val="32"/>
        </w:rPr>
      </w:pPr>
    </w:p>
    <w:p w14:paraId="0DB1AA02" w14:textId="77777777" w:rsidR="00000000" w:rsidRDefault="00000000">
      <w:pPr>
        <w:spacing w:line="560" w:lineRule="exact"/>
        <w:jc w:val="left"/>
        <w:rPr>
          <w:rFonts w:ascii="仿宋" w:eastAsia="仿宋" w:hAnsi="仿宋" w:cs="仿宋_GB2312"/>
          <w:color w:val="000000"/>
          <w:sz w:val="32"/>
          <w:szCs w:val="32"/>
        </w:rPr>
      </w:pPr>
      <w:r>
        <w:rPr>
          <w:rFonts w:ascii="仿宋" w:eastAsia="仿宋" w:hAnsi="仿宋" w:cs="仿宋_GB2312" w:hint="eastAsia"/>
          <w:color w:val="000000"/>
          <w:sz w:val="32"/>
          <w:szCs w:val="32"/>
        </w:rPr>
        <w:t>文/图：理学院（师范学院）</w:t>
      </w:r>
      <w:r>
        <w:rPr>
          <w:rFonts w:ascii="仿宋" w:eastAsia="仿宋" w:hAnsi="仿宋" w:cs="仿宋" w:hint="eastAsia"/>
          <w:sz w:val="32"/>
          <w:szCs w:val="32"/>
        </w:rPr>
        <w:t xml:space="preserve">刘桂香 </w:t>
      </w:r>
      <w:r>
        <w:rPr>
          <w:rFonts w:ascii="仿宋" w:eastAsia="仿宋" w:hAnsi="仿宋" w:cs="仿宋" w:hint="eastAsia"/>
          <w:color w:val="212529"/>
          <w:sz w:val="32"/>
          <w:szCs w:val="32"/>
          <w:shd w:val="clear" w:color="auto" w:fill="FFFFFF"/>
        </w:rPr>
        <w:t>杨</w:t>
      </w:r>
      <w:r>
        <w:rPr>
          <w:rFonts w:ascii="仿宋" w:eastAsia="仿宋" w:hAnsi="仿宋" w:cs="仿宋" w:hint="eastAsia"/>
          <w:sz w:val="32"/>
          <w:szCs w:val="32"/>
        </w:rPr>
        <w:t>梦云 范嗣斌</w:t>
      </w:r>
      <w:r>
        <w:rPr>
          <w:rFonts w:ascii="仿宋" w:eastAsia="仿宋" w:hAnsi="仿宋" w:cs="仿宋_GB2312" w:hint="eastAsia"/>
          <w:color w:val="000000"/>
          <w:sz w:val="32"/>
          <w:szCs w:val="32"/>
        </w:rPr>
        <w:t xml:space="preserve"> 审核:肖才远</w:t>
      </w:r>
    </w:p>
    <w:p w14:paraId="73D3BA08" w14:textId="77777777" w:rsidR="00000000" w:rsidRDefault="00000000">
      <w:pPr>
        <w:pStyle w:val="af2"/>
        <w:spacing w:beforeLines="100" w:before="312" w:afterLines="50" w:after="156" w:line="720" w:lineRule="exact"/>
        <w:ind w:firstLineChars="100" w:firstLine="320"/>
        <w:outlineLvl w:val="0"/>
        <w:rPr>
          <w:rFonts w:ascii="黑体" w:eastAsia="黑体" w:hAnsi="黑体" w:cs="黑体"/>
          <w:sz w:val="30"/>
          <w:szCs w:val="30"/>
        </w:rPr>
      </w:pPr>
      <w:r>
        <w:rPr>
          <w:rFonts w:ascii="仿宋" w:eastAsia="仿宋" w:hAnsi="仿宋" w:cs="仿宋_GB2312"/>
          <w:sz w:val="32"/>
          <w:szCs w:val="32"/>
        </w:rPr>
        <w:br w:type="page"/>
      </w:r>
      <w:r>
        <w:rPr>
          <w:rFonts w:ascii="黑体" w:eastAsia="黑体" w:hAnsi="黑体" w:cs="黑体"/>
          <w:sz w:val="36"/>
          <w:szCs w:val="36"/>
        </w:rPr>
        <w:t>电气工程学院召开自动化专业人才培养方案线上研讨会</w:t>
      </w:r>
    </w:p>
    <w:p w14:paraId="1C94C4A9" w14:textId="77777777" w:rsidR="00000000" w:rsidRDefault="00000000">
      <w:pPr>
        <w:spacing w:line="560" w:lineRule="exact"/>
        <w:ind w:firstLineChars="200" w:firstLine="640"/>
        <w:jc w:val="left"/>
        <w:rPr>
          <w:rFonts w:ascii="仿宋" w:eastAsia="仿宋" w:hAnsi="仿宋" w:cs="仿宋"/>
          <w:color w:val="212529"/>
          <w:sz w:val="32"/>
          <w:szCs w:val="32"/>
          <w:shd w:val="clear" w:color="auto" w:fill="FFFFFF"/>
        </w:rPr>
      </w:pPr>
      <w:r>
        <w:rPr>
          <w:rFonts w:ascii="仿宋" w:eastAsia="仿宋" w:hAnsi="仿宋" w:cs="仿宋" w:hint="eastAsia"/>
          <w:color w:val="212529"/>
          <w:sz w:val="32"/>
          <w:szCs w:val="32"/>
          <w:shd w:val="clear" w:color="auto" w:fill="FFFFFF"/>
        </w:rPr>
        <w:t>2022年4月26日晚8时，电气工程学院自动化教研室召开了自动化专业人才培养方案修订线上研讨会，旨在贯彻落实学校2022版人才培养方案修订工作，并为专业工程认证等工作奠定基础。</w:t>
      </w:r>
    </w:p>
    <w:p w14:paraId="124955B3" w14:textId="77777777" w:rsidR="00000000" w:rsidRDefault="00000000">
      <w:pPr>
        <w:spacing w:line="560" w:lineRule="exact"/>
        <w:ind w:firstLineChars="200" w:firstLine="640"/>
        <w:jc w:val="left"/>
        <w:rPr>
          <w:rFonts w:ascii="仿宋" w:eastAsia="仿宋" w:hAnsi="仿宋" w:cs="仿宋"/>
          <w:color w:val="212529"/>
          <w:sz w:val="32"/>
          <w:szCs w:val="32"/>
          <w:shd w:val="clear" w:color="auto" w:fill="FFFFFF"/>
        </w:rPr>
      </w:pPr>
      <w:r>
        <w:rPr>
          <w:rFonts w:ascii="仿宋" w:eastAsia="仿宋" w:hAnsi="仿宋" w:cs="仿宋" w:hint="eastAsia"/>
          <w:color w:val="212529"/>
          <w:sz w:val="32"/>
          <w:szCs w:val="32"/>
          <w:shd w:val="clear" w:color="auto" w:fill="FFFFFF"/>
        </w:rPr>
        <w:t>会议由专业带头人林立副院长主持，黄国华院长、尹进田副院长及唐宏伟主任、邱雄迩、李辉、刘新波、石书琪、廖小云、朱群峰、王跃球、姜锦云、黄强、刘丽、勒国庆等15位老师参加。</w:t>
      </w:r>
    </w:p>
    <w:p w14:paraId="22696063" w14:textId="77777777" w:rsidR="00000000" w:rsidRDefault="00000000">
      <w:pPr>
        <w:spacing w:line="560" w:lineRule="exact"/>
        <w:ind w:firstLineChars="200" w:firstLine="640"/>
        <w:jc w:val="left"/>
        <w:rPr>
          <w:rFonts w:ascii="仿宋" w:eastAsia="仿宋" w:hAnsi="仿宋" w:cs="仿宋"/>
          <w:color w:val="212529"/>
          <w:sz w:val="32"/>
          <w:szCs w:val="32"/>
          <w:shd w:val="clear" w:color="auto" w:fill="FFFFFF"/>
        </w:rPr>
      </w:pPr>
      <w:r>
        <w:rPr>
          <w:rFonts w:ascii="仿宋" w:eastAsia="仿宋" w:hAnsi="仿宋" w:cs="仿宋" w:hint="eastAsia"/>
          <w:color w:val="212529"/>
          <w:sz w:val="32"/>
          <w:szCs w:val="32"/>
          <w:shd w:val="clear" w:color="auto" w:fill="FFFFFF"/>
        </w:rPr>
        <w:t>会上，教研室主任唐宏伟博士从自动化专业人才培养目标定位出发，就近3年人才培养方案多次的修订过程，包括10余家企事业单位的实地调研、近5年左右的毕业生调查反馈、毕业要求、专业课程设置、教学安排、最新版培养方案的学分比例等方面做了详细说明。</w:t>
      </w:r>
    </w:p>
    <w:p w14:paraId="3FA37DD2" w14:textId="77777777" w:rsidR="00000000" w:rsidRDefault="00000000">
      <w:pPr>
        <w:spacing w:line="560" w:lineRule="exact"/>
        <w:ind w:firstLineChars="200" w:firstLine="640"/>
        <w:jc w:val="left"/>
        <w:rPr>
          <w:rFonts w:ascii="仿宋" w:eastAsia="仿宋" w:hAnsi="仿宋" w:cs="仿宋"/>
          <w:color w:val="212529"/>
          <w:sz w:val="32"/>
          <w:szCs w:val="32"/>
          <w:shd w:val="clear" w:color="auto" w:fill="FFFFFF"/>
        </w:rPr>
      </w:pPr>
      <w:r>
        <w:rPr>
          <w:rFonts w:ascii="仿宋" w:eastAsia="仿宋" w:hAnsi="仿宋" w:cs="仿宋" w:hint="eastAsia"/>
          <w:color w:val="212529"/>
          <w:sz w:val="32"/>
          <w:szCs w:val="32"/>
          <w:shd w:val="clear" w:color="auto" w:fill="FFFFFF"/>
        </w:rPr>
        <w:t>接着，尹进田副院长对人才培养方案中课程内容整合、实验课时设置、专业选修课时设置、专业核心课程设置等提出了指导性意见。然后，各位专业教师对课程设置、实验开设、学生就业、培养目标等进行了充分讨论，明确了人才培养方案中课程学分、学时的设置。</w:t>
      </w:r>
    </w:p>
    <w:p w14:paraId="7E1EC28B" w14:textId="77777777" w:rsidR="00000000" w:rsidRDefault="00000000">
      <w:pPr>
        <w:spacing w:line="560" w:lineRule="exact"/>
        <w:ind w:firstLineChars="200" w:firstLine="640"/>
        <w:jc w:val="left"/>
        <w:rPr>
          <w:rFonts w:ascii="仿宋" w:eastAsia="仿宋" w:hAnsi="仿宋" w:cs="仿宋"/>
          <w:color w:val="212529"/>
          <w:sz w:val="32"/>
          <w:szCs w:val="32"/>
          <w:shd w:val="clear" w:color="auto" w:fill="FFFFFF"/>
        </w:rPr>
      </w:pPr>
      <w:r>
        <w:rPr>
          <w:rFonts w:ascii="仿宋" w:eastAsia="仿宋" w:hAnsi="仿宋" w:cs="仿宋" w:hint="eastAsia"/>
          <w:color w:val="212529"/>
          <w:sz w:val="32"/>
          <w:szCs w:val="32"/>
          <w:shd w:val="clear" w:color="auto" w:fill="FFFFFF"/>
        </w:rPr>
        <w:t>最后，黄国华院长做了总结发言。他对自动化专业人才培养方案修订工作表示充分肯定，要求大家结合学校培养方案修订指导性意见及专业认证要求，及时修订好专业人才培养方案。</w:t>
      </w:r>
    </w:p>
    <w:p w14:paraId="7D1A45DA" w14:textId="77777777" w:rsidR="00000000" w:rsidRDefault="00000000">
      <w:pPr>
        <w:spacing w:line="560" w:lineRule="exact"/>
        <w:ind w:firstLineChars="200" w:firstLine="640"/>
        <w:jc w:val="left"/>
        <w:rPr>
          <w:rFonts w:ascii="仿宋" w:eastAsia="仿宋" w:hAnsi="仿宋" w:cs="仿宋"/>
          <w:color w:val="212529"/>
          <w:sz w:val="32"/>
          <w:szCs w:val="32"/>
          <w:shd w:val="clear" w:color="auto" w:fill="FFFFFF"/>
        </w:rPr>
      </w:pPr>
      <w:r>
        <w:rPr>
          <w:rFonts w:ascii="仿宋" w:eastAsia="仿宋" w:hAnsi="仿宋" w:cs="仿宋" w:hint="eastAsia"/>
          <w:color w:val="212529"/>
          <w:sz w:val="32"/>
          <w:szCs w:val="32"/>
          <w:shd w:val="clear" w:color="auto" w:fill="FFFFFF"/>
        </w:rPr>
        <w:t>本次研讨会的召开促使大家深入地了解了培养方案的合理设置在教育教学中的意义，对自动化专业的建设工作起到了良好的推动作用，为培养高素质应用技术型人才培养打好坚实的基础。</w:t>
      </w:r>
    </w:p>
    <w:p w14:paraId="73F6CA08" w14:textId="4366C219" w:rsidR="00000000" w:rsidRDefault="00B53074">
      <w:pPr>
        <w:jc w:val="center"/>
      </w:pPr>
      <w:r>
        <w:rPr>
          <w:noProof/>
          <w:lang w:val="en-US" w:eastAsia="zh-CN"/>
        </w:rPr>
        <w:drawing>
          <wp:inline distT="0" distB="0" distL="0" distR="0" wp14:anchorId="4FF3D465" wp14:editId="055C5CF4">
            <wp:extent cx="5248275" cy="3238500"/>
            <wp:effectExtent l="0" t="0" r="0" b="0"/>
            <wp:docPr id="68" name="图片 3" descr="C2%@D$_XTOHMCXH%N8L4[7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C2%@D$_XTOHMCXH%N8L4[7P"/>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248275" cy="3238500"/>
                    </a:xfrm>
                    <a:prstGeom prst="rect">
                      <a:avLst/>
                    </a:prstGeom>
                    <a:noFill/>
                    <a:ln>
                      <a:noFill/>
                    </a:ln>
                  </pic:spPr>
                </pic:pic>
              </a:graphicData>
            </a:graphic>
          </wp:inline>
        </w:drawing>
      </w:r>
    </w:p>
    <w:p w14:paraId="5DB18F43" w14:textId="77777777" w:rsidR="00000000" w:rsidRDefault="00000000">
      <w:pPr>
        <w:jc w:val="center"/>
        <w:rPr>
          <w:rFonts w:ascii="仿宋" w:eastAsia="仿宋" w:hAnsi="仿宋" w:cs="仿宋"/>
          <w:color w:val="212529"/>
          <w:sz w:val="30"/>
          <w:szCs w:val="30"/>
          <w:shd w:val="clear" w:color="auto" w:fill="FFFFFF"/>
        </w:rPr>
      </w:pPr>
      <w:r>
        <w:rPr>
          <w:rFonts w:ascii="仿宋" w:eastAsia="仿宋" w:hAnsi="仿宋" w:cs="仿宋" w:hint="eastAsia"/>
          <w:color w:val="212529"/>
          <w:sz w:val="30"/>
          <w:szCs w:val="30"/>
          <w:shd w:val="clear" w:color="auto" w:fill="FFFFFF"/>
        </w:rPr>
        <w:t>图1 自动化线上研讨会</w:t>
      </w:r>
    </w:p>
    <w:p w14:paraId="7FD1EF01" w14:textId="77777777" w:rsidR="00000000" w:rsidRDefault="00000000"/>
    <w:p w14:paraId="33CAE842" w14:textId="77777777" w:rsidR="00000000" w:rsidRDefault="00000000">
      <w:pPr>
        <w:ind w:right="640" w:firstLineChars="200" w:firstLine="640"/>
        <w:rPr>
          <w:sz w:val="28"/>
          <w:szCs w:val="28"/>
          <w:shd w:val="clear" w:color="auto" w:fill="FFFFFF"/>
        </w:rPr>
      </w:pPr>
      <w:r>
        <w:rPr>
          <w:rFonts w:ascii="仿宋" w:eastAsia="仿宋" w:hAnsi="仿宋" w:cs="仿宋_GB2312" w:hint="eastAsia"/>
          <w:color w:val="000000"/>
          <w:sz w:val="32"/>
          <w:szCs w:val="32"/>
        </w:rPr>
        <w:t>文/图：勒国庆 （电气工程学院）       审核:肖才远</w:t>
      </w:r>
    </w:p>
    <w:p w14:paraId="0A3CFF3A" w14:textId="77777777" w:rsidR="00000000" w:rsidRDefault="00000000"/>
    <w:p w14:paraId="6117FFFA" w14:textId="77777777" w:rsidR="00000000" w:rsidRDefault="00000000">
      <w:pPr>
        <w:pStyle w:val="af2"/>
        <w:spacing w:beforeLines="100" w:before="312" w:afterLines="50" w:after="156" w:line="720" w:lineRule="exact"/>
        <w:ind w:firstLineChars="100" w:firstLine="320"/>
        <w:outlineLvl w:val="0"/>
        <w:rPr>
          <w:sz w:val="36"/>
          <w:szCs w:val="36"/>
        </w:rPr>
      </w:pPr>
      <w:r>
        <w:rPr>
          <w:rFonts w:ascii="仿宋" w:eastAsia="仿宋" w:hAnsi="仿宋" w:cs="仿宋_GB2312" w:hint="default"/>
          <w:sz w:val="32"/>
          <w:szCs w:val="32"/>
        </w:rPr>
        <w:br w:type="page"/>
      </w:r>
      <w:r>
        <w:rPr>
          <w:rFonts w:ascii="黑体" w:eastAsia="黑体" w:hAnsi="黑体" w:cs="黑体"/>
          <w:sz w:val="36"/>
          <w:szCs w:val="36"/>
        </w:rPr>
        <w:t>文学院举行课程思政教学比赛</w:t>
      </w:r>
    </w:p>
    <w:p w14:paraId="70C40497" w14:textId="77777777" w:rsidR="00000000" w:rsidRDefault="00000000">
      <w:pPr>
        <w:spacing w:line="560" w:lineRule="exact"/>
        <w:ind w:firstLineChars="200" w:firstLine="640"/>
        <w:jc w:val="left"/>
        <w:rPr>
          <w:rFonts w:ascii="仿宋" w:eastAsia="仿宋" w:hAnsi="仿宋" w:cs="仿宋"/>
          <w:sz w:val="32"/>
          <w:szCs w:val="32"/>
        </w:rPr>
      </w:pPr>
      <w:r>
        <w:rPr>
          <w:rFonts w:ascii="仿宋" w:eastAsia="仿宋" w:hAnsi="仿宋" w:cs="仿宋" w:hint="eastAsia"/>
          <w:sz w:val="32"/>
          <w:szCs w:val="32"/>
        </w:rPr>
        <w:t>4月14日，文学院在院办会议室举行课程思政教学比赛，学院党政领导担当评委，青年教师现场观摩，来自汉语言文学、汉语国际教育、新闻学三个专业的参赛教师结合各自专业特色，既讲解专业知识，又启迪学生做人做事的人生道理，把思想政治教育的内涵巧妙地融入到课堂教学中，生动诠释了知识传授和价值引领的统一性，赢得了观摩教师的阵阵掌声。</w:t>
      </w:r>
    </w:p>
    <w:p w14:paraId="2AF10ED7" w14:textId="77777777" w:rsidR="00000000" w:rsidRDefault="00000000">
      <w:pPr>
        <w:spacing w:line="560" w:lineRule="exact"/>
        <w:ind w:firstLineChars="200" w:firstLine="640"/>
        <w:jc w:val="left"/>
        <w:rPr>
          <w:rFonts w:ascii="仿宋" w:eastAsia="仿宋" w:hAnsi="仿宋" w:cs="仿宋"/>
          <w:sz w:val="32"/>
          <w:szCs w:val="32"/>
        </w:rPr>
      </w:pPr>
      <w:r>
        <w:rPr>
          <w:rFonts w:ascii="仿宋" w:eastAsia="仿宋" w:hAnsi="仿宋" w:cs="仿宋" w:hint="eastAsia"/>
          <w:sz w:val="32"/>
          <w:szCs w:val="32"/>
        </w:rPr>
        <w:t>来自文学教研室的袁龙老师为大家讲授了巴金的《随想录》，通过作品中的具体文章，引导广大青年学子要树立远大的目标和追求，为国家和民族复兴践行青年的使命；新闻教研室的谢斓烨老师讲授了“中国元素”在广告中创意中的运用，通过众多的广告案例中的中国元素，展现了中华文化在广告作品中的风采，提高了民族文化自信；汉语国际教研室的袁喜竹老师通过分析跨文化交际与汉语国际教育的关系，揭示了在跨文化交流与传播过程中，中华传统美德和文化的输出。</w:t>
      </w:r>
    </w:p>
    <w:p w14:paraId="7CD31CDA" w14:textId="77777777" w:rsidR="00000000" w:rsidRDefault="00000000">
      <w:pPr>
        <w:spacing w:line="560" w:lineRule="exact"/>
        <w:ind w:firstLineChars="200" w:firstLine="640"/>
        <w:jc w:val="left"/>
        <w:rPr>
          <w:rFonts w:ascii="仿宋" w:eastAsia="仿宋" w:hAnsi="仿宋" w:cs="仿宋"/>
          <w:sz w:val="32"/>
          <w:szCs w:val="32"/>
        </w:rPr>
      </w:pPr>
      <w:r>
        <w:rPr>
          <w:rFonts w:ascii="仿宋" w:eastAsia="仿宋" w:hAnsi="仿宋" w:cs="仿宋" w:hint="eastAsia"/>
          <w:sz w:val="32"/>
          <w:szCs w:val="32"/>
        </w:rPr>
        <w:t>文学院党总支副书记（主持工作）黄建军在听完几位老师的讲课后表示了赞扬，并希望全体教师能以此比赛为切入点，将课程思政落实到日常的课堂教学中去，真正做到言传身教，让学生在潜移默化中感受素质教育。</w:t>
      </w:r>
    </w:p>
    <w:p w14:paraId="4A06D3BA" w14:textId="77777777" w:rsidR="00000000" w:rsidRDefault="00000000">
      <w:pPr>
        <w:spacing w:line="560" w:lineRule="exact"/>
        <w:ind w:firstLineChars="200" w:firstLine="420"/>
        <w:jc w:val="left"/>
        <w:rPr>
          <w:rFonts w:hint="eastAsia"/>
        </w:rPr>
      </w:pPr>
    </w:p>
    <w:p w14:paraId="02F55C38" w14:textId="77777777" w:rsidR="00000000" w:rsidRDefault="00000000">
      <w:pPr>
        <w:spacing w:line="560" w:lineRule="exact"/>
        <w:ind w:right="640" w:firstLineChars="200" w:firstLine="640"/>
        <w:jc w:val="left"/>
        <w:rPr>
          <w:sz w:val="28"/>
          <w:szCs w:val="28"/>
          <w:shd w:val="clear" w:color="auto" w:fill="FFFFFF"/>
        </w:rPr>
      </w:pPr>
      <w:r>
        <w:rPr>
          <w:rFonts w:ascii="仿宋" w:eastAsia="仿宋" w:hAnsi="仿宋" w:cs="仿宋_GB2312" w:hint="eastAsia"/>
          <w:color w:val="000000"/>
          <w:sz w:val="32"/>
          <w:szCs w:val="32"/>
        </w:rPr>
        <w:t>文/图：周鹏（文学院）            审核:肖才远</w:t>
      </w:r>
    </w:p>
    <w:p w14:paraId="19DF7510" w14:textId="77777777" w:rsidR="00000000" w:rsidRDefault="00000000">
      <w:pPr>
        <w:spacing w:line="560" w:lineRule="exact"/>
        <w:ind w:firstLineChars="200" w:firstLine="420"/>
        <w:jc w:val="left"/>
      </w:pPr>
      <w:r>
        <w:rPr>
          <w:rFonts w:hint="eastAsia"/>
        </w:rPr>
        <w:t xml:space="preserve">                                    </w:t>
      </w:r>
    </w:p>
    <w:p w14:paraId="2C9A9A71" w14:textId="77777777" w:rsidR="009222C2" w:rsidRDefault="009222C2">
      <w:pPr>
        <w:spacing w:line="560" w:lineRule="exact"/>
        <w:ind w:firstLineChars="200" w:firstLine="640"/>
        <w:jc w:val="left"/>
        <w:rPr>
          <w:rFonts w:ascii="仿宋" w:eastAsia="仿宋" w:hAnsi="仿宋" w:cs="仿宋" w:hint="eastAsia"/>
          <w:color w:val="212529"/>
          <w:sz w:val="32"/>
          <w:szCs w:val="32"/>
          <w:shd w:val="clear" w:color="auto" w:fill="FFFFFF"/>
        </w:rPr>
      </w:pPr>
    </w:p>
    <w:sectPr w:rsidR="009222C2">
      <w:footerReference w:type="default" r:id="rId82"/>
      <w:footerReference w:type="first" r:id="rId83"/>
      <w:pgSz w:w="11906" w:h="16838"/>
      <w:pgMar w:top="1417" w:right="1417" w:bottom="1417" w:left="1417" w:header="851" w:footer="992" w:gutter="0"/>
      <w:cols w:space="720"/>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67076E" w14:textId="77777777" w:rsidR="009222C2" w:rsidRDefault="009222C2">
      <w:r>
        <w:separator/>
      </w:r>
    </w:p>
  </w:endnote>
  <w:endnote w:type="continuationSeparator" w:id="0">
    <w:p w14:paraId="17658785" w14:textId="77777777" w:rsidR="009222C2" w:rsidRDefault="009222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ˎ̥">
    <w:altName w:val="Times New Roman"/>
    <w:charset w:val="00"/>
    <w:family w:val="roman"/>
    <w:pitch w:val="default"/>
    <w:sig w:usb0="00000000" w:usb1="00000000" w:usb2="00000000" w:usb3="00000000" w:csb0="00040001" w:csb1="00000000"/>
  </w:font>
  <w:font w:name="方正小标宋_GBK">
    <w:altName w:val="微软雅黑"/>
    <w:charset w:val="86"/>
    <w:family w:val="script"/>
    <w:pitch w:val="default"/>
    <w:sig w:usb0="A00002BF" w:usb1="38CF7CFA" w:usb2="00082016" w:usb3="00000000" w:csb0="00040001" w:csb1="00000000"/>
  </w:font>
  <w:font w:name="方正小标宋简体">
    <w:altName w:val="黑体"/>
    <w:charset w:val="86"/>
    <w:family w:val="script"/>
    <w:pitch w:val="default"/>
    <w:sig w:usb0="00000000" w:usb1="080E0000" w:usb2="00000000" w:usb3="00000000" w:csb0="00040000" w:csb1="00000000"/>
  </w:font>
  <w:font w:name="黑体">
    <w:altName w:val="SimHei"/>
    <w:panose1 w:val="02010609060101010101"/>
    <w:charset w:val="86"/>
    <w:family w:val="modern"/>
    <w:pitch w:val="fixed"/>
    <w:sig w:usb0="800002BF" w:usb1="38CF7CFA" w:usb2="00000016" w:usb3="00000000" w:csb0="00040001" w:csb1="00000000"/>
    <w:embedRegular r:id="rId1" w:subsetted="1" w:fontKey="{6A5C91A1-E208-410F-9303-28B225F4DB78}"/>
    <w:embedBold r:id="rId2" w:subsetted="1" w:fontKey="{F1894DF5-DF23-4374-8E39-097A6808AD44}"/>
  </w:font>
  <w:font w:name="方正黑体简体">
    <w:altName w:val="微软雅黑"/>
    <w:charset w:val="86"/>
    <w:family w:val="auto"/>
    <w:pitch w:val="default"/>
    <w:sig w:usb0="00000000" w:usb1="00000000" w:usb2="00000000" w:usb3="00000000" w:csb0="00040000" w:csb1="00000000"/>
  </w:font>
  <w:font w:name="仿宋_GB2312">
    <w:altName w:val="仿宋"/>
    <w:charset w:val="86"/>
    <w:family w:val="modern"/>
    <w:pitch w:val="default"/>
    <w:sig w:usb0="00000000" w:usb1="080E0000" w:usb2="00000000" w:usb3="00000000" w:csb0="00040000" w:csb1="00000000"/>
    <w:embedRegular r:id="rId3" w:subsetted="1" w:fontKey="{CDED6A95-FEF6-49F9-9BF1-559B2F789E42}"/>
    <w:embedBold r:id="rId4" w:subsetted="1" w:fontKey="{47A1B0BD-D1EA-48E3-A77A-ACBDD52A4D59}"/>
  </w:font>
  <w:font w:name="楷体_GB2312">
    <w:altName w:val="楷体"/>
    <w:charset w:val="86"/>
    <w:family w:val="modern"/>
    <w:pitch w:val="default"/>
    <w:sig w:usb0="00000001" w:usb1="080E0000" w:usb2="00000000" w:usb3="00000000" w:csb0="00040000" w:csb1="00000000"/>
  </w:font>
  <w:font w:name="仿宋">
    <w:panose1 w:val="02010609060101010101"/>
    <w:charset w:val="86"/>
    <w:family w:val="modern"/>
    <w:pitch w:val="fixed"/>
    <w:sig w:usb0="800002BF" w:usb1="38CF7CFA" w:usb2="00000016" w:usb3="00000000" w:csb0="00040001" w:csb1="00000000"/>
    <w:embedRegular r:id="rId5" w:subsetted="1" w:fontKey="{B474E554-CD29-45A2-A135-FC0AEB68C396}"/>
    <w:embedBold r:id="rId6" w:subsetted="1" w:fontKey="{EEC8EEC7-8DB6-4E6D-AAA9-9FB93A06EA48}"/>
  </w:font>
  <w:font w:name="微软雅黑">
    <w:panose1 w:val="020B0503020204020204"/>
    <w:charset w:val="86"/>
    <w:family w:val="swiss"/>
    <w:pitch w:val="variable"/>
    <w:sig w:usb0="80000287" w:usb1="2ACF3C50" w:usb2="00000016" w:usb3="00000000" w:csb0="0004001F" w:csb1="00000000"/>
    <w:embedRegular r:id="rId7" w:subsetted="1" w:fontKey="{3B024C7A-3638-45A5-8AB5-6D78DA03B214}"/>
  </w:font>
  <w:font w:name="等线">
    <w:altName w:val="DengXian"/>
    <w:panose1 w:val="02010600030101010101"/>
    <w:charset w:val="86"/>
    <w:family w:val="auto"/>
    <w:pitch w:val="variable"/>
    <w:sig w:usb0="A00002BF" w:usb1="38CF7CFA" w:usb2="00000016" w:usb3="00000000" w:csb0="0004000F" w:csb1="00000000"/>
    <w:embedRegular r:id="rId8" w:subsetted="1" w:fontKey="{DA311160-22D5-47D5-962A-A27C0E2AA437}"/>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336E3A" w14:textId="53EE7DAD" w:rsidR="00000000" w:rsidRDefault="00B53074">
    <w:pPr>
      <w:pStyle w:val="aa"/>
      <w:jc w:val="center"/>
    </w:pPr>
    <w:r>
      <w:rPr>
        <w:noProof/>
      </w:rPr>
      <mc:AlternateContent>
        <mc:Choice Requires="wps">
          <w:drawing>
            <wp:anchor distT="0" distB="0" distL="114300" distR="114300" simplePos="0" relativeHeight="251655168" behindDoc="0" locked="0" layoutInCell="1" allowOverlap="1" wp14:anchorId="25A1DA9B" wp14:editId="6B4868EF">
              <wp:simplePos x="0" y="0"/>
              <wp:positionH relativeFrom="margin">
                <wp:align>center</wp:align>
              </wp:positionH>
              <wp:positionV relativeFrom="paragraph">
                <wp:posOffset>0</wp:posOffset>
              </wp:positionV>
              <wp:extent cx="76200" cy="131445"/>
              <wp:effectExtent l="0" t="0" r="0" b="0"/>
              <wp:wrapNone/>
              <wp:docPr id="10" name="文本框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314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cmpd="sng">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BC57B94" w14:textId="77777777" w:rsidR="00000000" w:rsidRDefault="00000000">
                          <w:pPr>
                            <w:pStyle w:val="aa"/>
                          </w:pPr>
                          <w:r>
                            <w:fldChar w:fldCharType="begin"/>
                          </w:r>
                          <w:r>
                            <w:instrText xml:space="preserve"> PAGE  \* MERGEFORMAT </w:instrText>
                          </w:r>
                          <w:r>
                            <w:fldChar w:fldCharType="separate"/>
                          </w:r>
                          <w:r>
                            <w:rPr>
                              <w:lang w:val="en-US" w:eastAsia="zh-CN"/>
                            </w:rPr>
                            <w:t>II</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25A1DA9B" id="_x0000_t202" coordsize="21600,21600" o:spt="202" path="m,l,21600r21600,l21600,xe">
              <v:stroke joinstyle="miter"/>
              <v:path gradientshapeok="t" o:connecttype="rect"/>
            </v:shapetype>
            <v:shape id="文本框 8" o:spid="_x0000_s1026" type="#_x0000_t202" style="position:absolute;left:0;text-align:left;margin-left:0;margin-top:0;width:6pt;height:10.35pt;z-index:251655168;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" filled="f" stroked="f" strokeweight="1.25pt">
              <v:textbox style="mso-fit-shape-to-text:t" inset="0,0,0,0">
                <w:txbxContent>
                  <w:p w14:paraId="2BC57B94" w14:textId="77777777" w:rsidR="00000000" w:rsidRDefault="00000000">
                    <w:pPr>
                      <w:pStyle w:val="aa"/>
                    </w:pPr>
                    <w:r>
                      <w:fldChar w:fldCharType="begin"/>
                    </w:r>
                    <w:r>
                      <w:instrText xml:space="preserve"> PAGE  \* MERGEFORMAT </w:instrText>
                    </w:r>
                    <w:r>
                      <w:fldChar w:fldCharType="separate"/>
                    </w:r>
                    <w:r>
                      <w:rPr>
                        <w:lang w:val="en-US" w:eastAsia="zh-CN"/>
                      </w:rPr>
                      <w:t>II</w:t>
                    </w:r>
                    <w:r>
                      <w:fldChar w:fldCharType="end"/>
                    </w:r>
                  </w:p>
                </w:txbxContent>
              </v:textbox>
              <w10:wrap anchorx="margin"/>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F54057" w14:textId="7CF6D00A" w:rsidR="00000000" w:rsidRDefault="00B53074">
    <w:pPr>
      <w:pStyle w:val="aa"/>
      <w:jc w:val="both"/>
    </w:pPr>
    <w:r>
      <w:rPr>
        <w:noProof/>
      </w:rPr>
      <mc:AlternateContent>
        <mc:Choice Requires="wps">
          <w:drawing>
            <wp:anchor distT="0" distB="0" distL="114300" distR="114300" simplePos="0" relativeHeight="251659264" behindDoc="0" locked="0" layoutInCell="1" allowOverlap="1" wp14:anchorId="26F54E31" wp14:editId="0069FC0B">
              <wp:simplePos x="0" y="0"/>
              <wp:positionH relativeFrom="margin">
                <wp:align>center</wp:align>
              </wp:positionH>
              <wp:positionV relativeFrom="paragraph">
                <wp:posOffset>0</wp:posOffset>
              </wp:positionV>
              <wp:extent cx="114935" cy="131445"/>
              <wp:effectExtent l="0" t="0" r="0" b="0"/>
              <wp:wrapNone/>
              <wp:docPr id="1" name="文本框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cmpd="sng">
                            <a:solidFill>
                              <a:srgbClr val="000000"/>
                            </a:solidFill>
                            <a:miter lim="800000"/>
                            <a:headEnd/>
                            <a:tailEnd/>
                          </a14:hiddenLine>
                        </a:ext>
                      </a:extLst>
                    </wps:spPr>
                    <wps:txbx>
                      <w:txbxContent>
                        <w:p w14:paraId="068783CB" w14:textId="77777777" w:rsidR="00000000" w:rsidRDefault="00000000">
                          <w:pPr>
                            <w:pStyle w:val="aa"/>
                          </w:pPr>
                          <w:r>
                            <w:fldChar w:fldCharType="begin"/>
                          </w:r>
                          <w:r>
                            <w:instrText xml:space="preserve"> PAGE  \* MERGEFORMAT </w:instrText>
                          </w:r>
                          <w:r>
                            <w:fldChar w:fldCharType="separate"/>
                          </w:r>
                          <w:r>
                            <w:rPr>
                              <w:lang w:val="en-US" w:eastAsia="zh-CN"/>
                            </w:rPr>
                            <w:t>15</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26F54E31" id="_x0000_t202" coordsize="21600,21600" o:spt="202" path="m,l,21600r21600,l21600,xe">
              <v:stroke joinstyle="miter"/>
              <v:path gradientshapeok="t" o:connecttype="rect"/>
            </v:shapetype>
            <v:shape id="文本框 13" o:spid="_x0000_s1035" type="#_x0000_t202" style="position:absolute;left:0;text-align:left;margin-left:0;margin-top:0;width:9.05pt;height:10.35pt;z-index:251659264;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" filled="f" stroked="f" strokeweight="1.25pt">
              <v:textbox style="mso-fit-shape-to-text:t" inset="0,0,0,0">
                <w:txbxContent>
                  <w:p w14:paraId="068783CB" w14:textId="77777777" w:rsidR="00000000" w:rsidRDefault="00000000">
                    <w:pPr>
                      <w:pStyle w:val="aa"/>
                    </w:pPr>
                    <w:r>
                      <w:fldChar w:fldCharType="begin"/>
                    </w:r>
                    <w:r>
                      <w:instrText xml:space="preserve"> PAGE  \* MERGEFORMAT </w:instrText>
                    </w:r>
                    <w:r>
                      <w:fldChar w:fldCharType="separate"/>
                    </w:r>
                    <w:r>
                      <w:rPr>
                        <w:lang w:val="en-US" w:eastAsia="zh-CN"/>
                      </w:rPr>
                      <w:t>15</w:t>
                    </w:r>
                    <w:r>
                      <w:fldChar w:fldCharType="end"/>
                    </w: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12AE8E" w14:textId="56622821" w:rsidR="00000000" w:rsidRDefault="00B53074">
    <w:pPr>
      <w:pStyle w:val="aa"/>
      <w:jc w:val="both"/>
    </w:pPr>
    <w:r>
      <w:rPr>
        <w:noProof/>
      </w:rPr>
      <mc:AlternateContent>
        <mc:Choice Requires="wps">
          <w:drawing>
            <wp:anchor distT="0" distB="0" distL="114300" distR="114300" simplePos="0" relativeHeight="251662336" behindDoc="0" locked="0" layoutInCell="1" allowOverlap="1" wp14:anchorId="4D4C2ACC" wp14:editId="1F24807E">
              <wp:simplePos x="0" y="0"/>
              <wp:positionH relativeFrom="margin">
                <wp:align>center</wp:align>
              </wp:positionH>
              <wp:positionV relativeFrom="paragraph">
                <wp:posOffset>0</wp:posOffset>
              </wp:positionV>
              <wp:extent cx="38100" cy="131445"/>
              <wp:effectExtent l="0" t="0" r="0" b="0"/>
              <wp:wrapNone/>
              <wp:docPr id="9" name="文本框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cmpd="sng">
                            <a:solidFill>
                              <a:srgbClr val="000000"/>
                            </a:solidFill>
                            <a:miter lim="800000"/>
                            <a:headEnd/>
                            <a:tailEnd/>
                          </a14:hiddenLine>
                        </a:ext>
                      </a:extLst>
                    </wps:spPr>
                    <wps:txbx>
                      <w:txbxContent>
                        <w:p w14:paraId="1623883F" w14:textId="77777777" w:rsidR="00000000" w:rsidRDefault="00000000">
                          <w:pPr>
                            <w:pStyle w:val="aa"/>
                          </w:pPr>
                          <w:r>
                            <w:fldChar w:fldCharType="begin"/>
                          </w:r>
                          <w:r>
                            <w:instrText xml:space="preserve"> PAGE  \* MERGEFORMAT </w:instrText>
                          </w:r>
                          <w:r>
                            <w:fldChar w:fldCharType="separate"/>
                          </w:r>
                          <w:r>
                            <w:rPr>
                              <w:lang w:val="en-US" w:eastAsia="zh-CN"/>
                            </w:rPr>
                            <w:t>I</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4D4C2ACC" id="_x0000_t202" coordsize="21600,21600" o:spt="202" path="m,l,21600r21600,l21600,xe">
              <v:stroke joinstyle="miter"/>
              <v:path gradientshapeok="t" o:connecttype="rect"/>
            </v:shapetype>
            <v:shape id="文本框 16" o:spid="_x0000_s1027" type="#_x0000_t202" style="position:absolute;left:0;text-align:left;margin-left:0;margin-top:0;width:3pt;height:10.35pt;z-index:251662336;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" filled="f" stroked="f" strokeweight="1.25pt">
              <v:textbox style="mso-fit-shape-to-text:t" inset="0,0,0,0">
                <w:txbxContent>
                  <w:p w14:paraId="1623883F" w14:textId="77777777" w:rsidR="00000000" w:rsidRDefault="00000000">
                    <w:pPr>
                      <w:pStyle w:val="aa"/>
                    </w:pPr>
                    <w:r>
                      <w:fldChar w:fldCharType="begin"/>
                    </w:r>
                    <w:r>
                      <w:instrText xml:space="preserve"> PAGE  \* MERGEFORMAT </w:instrText>
                    </w:r>
                    <w:r>
                      <w:fldChar w:fldCharType="separate"/>
                    </w:r>
                    <w:r>
                      <w:rPr>
                        <w:lang w:val="en-US" w:eastAsia="zh-CN"/>
                      </w:rPr>
                      <w:t>I</w:t>
                    </w:r>
                    <w:r>
                      <w:fldChar w:fldCharType="end"/>
                    </w: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CBB3DD" w14:textId="71707517" w:rsidR="00000000" w:rsidRDefault="00B53074">
    <w:pPr>
      <w:pStyle w:val="aa"/>
      <w:jc w:val="center"/>
    </w:pPr>
    <w:r>
      <w:rPr>
        <w:noProof/>
      </w:rPr>
      <mc:AlternateContent>
        <mc:Choice Requires="wps">
          <w:drawing>
            <wp:anchor distT="0" distB="0" distL="114300" distR="114300" simplePos="0" relativeHeight="251660288" behindDoc="0" locked="0" layoutInCell="1" allowOverlap="1" wp14:anchorId="7E12C0AD" wp14:editId="2EF46917">
              <wp:simplePos x="0" y="0"/>
              <wp:positionH relativeFrom="margin">
                <wp:align>center</wp:align>
              </wp:positionH>
              <wp:positionV relativeFrom="paragraph">
                <wp:posOffset>0</wp:posOffset>
              </wp:positionV>
              <wp:extent cx="57785" cy="131445"/>
              <wp:effectExtent l="0" t="0" r="0" b="0"/>
              <wp:wrapNone/>
              <wp:docPr id="8" name="文本框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 cy="1314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cmpd="sng">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183952E" w14:textId="77777777" w:rsidR="00000000" w:rsidRDefault="00000000">
                          <w:pPr>
                            <w:pStyle w:val="aa"/>
                          </w:pPr>
                          <w:r>
                            <w:fldChar w:fldCharType="begin"/>
                          </w:r>
                          <w:r>
                            <w:instrText xml:space="preserve"> PAGE  \* MERGEFORMAT </w:instrText>
                          </w:r>
                          <w:r>
                            <w:fldChar w:fldCharType="separate"/>
                          </w:r>
                          <w:r>
                            <w:rPr>
                              <w:lang w:val="en-US" w:eastAsia="zh-CN"/>
                            </w:rPr>
                            <w:t>5</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7E12C0AD" id="_x0000_t202" coordsize="21600,21600" o:spt="202" path="m,l,21600r21600,l21600,xe">
              <v:stroke joinstyle="miter"/>
              <v:path gradientshapeok="t" o:connecttype="rect"/>
            </v:shapetype>
            <v:shape id="_x0000_s1028" type="#_x0000_t202" style="position:absolute;left:0;text-align:left;margin-left:0;margin-top:0;width:4.55pt;height:10.35pt;z-index:251660288;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" filled="f" stroked="f" strokeweight="1.25pt">
              <v:textbox style="mso-fit-shape-to-text:t" inset="0,0,0,0">
                <w:txbxContent>
                  <w:p w14:paraId="5183952E" w14:textId="77777777" w:rsidR="00000000" w:rsidRDefault="00000000">
                    <w:pPr>
                      <w:pStyle w:val="aa"/>
                    </w:pPr>
                    <w:r>
                      <w:fldChar w:fldCharType="begin"/>
                    </w:r>
                    <w:r>
                      <w:instrText xml:space="preserve"> PAGE  \* MERGEFORMAT </w:instrText>
                    </w:r>
                    <w:r>
                      <w:fldChar w:fldCharType="separate"/>
                    </w:r>
                    <w:r>
                      <w:rPr>
                        <w:lang w:val="en-US" w:eastAsia="zh-CN"/>
                      </w:rPr>
                      <w:t>5</w:t>
                    </w:r>
                    <w:r>
                      <w:fldChar w:fldCharType="end"/>
                    </w:r>
                  </w:p>
                </w:txbxContent>
              </v:textbox>
              <w10:wrap anchorx="margin"/>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B79955" w14:textId="1B22BA3A" w:rsidR="00000000" w:rsidRDefault="00B53074">
    <w:pPr>
      <w:pStyle w:val="aa"/>
      <w:jc w:val="both"/>
    </w:pPr>
    <w:r>
      <w:rPr>
        <w:noProof/>
      </w:rPr>
      <mc:AlternateContent>
        <mc:Choice Requires="wps">
          <w:drawing>
            <wp:anchor distT="0" distB="0" distL="114300" distR="114300" simplePos="0" relativeHeight="251661312" behindDoc="0" locked="0" layoutInCell="1" allowOverlap="1" wp14:anchorId="3076B49E" wp14:editId="3A02DE9B">
              <wp:simplePos x="0" y="0"/>
              <wp:positionH relativeFrom="margin">
                <wp:align>center</wp:align>
              </wp:positionH>
              <wp:positionV relativeFrom="paragraph">
                <wp:posOffset>0</wp:posOffset>
              </wp:positionV>
              <wp:extent cx="57785" cy="131445"/>
              <wp:effectExtent l="0" t="0" r="0" b="0"/>
              <wp:wrapNone/>
              <wp:docPr id="7" name="文本框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cmpd="sng">
                            <a:solidFill>
                              <a:srgbClr val="000000"/>
                            </a:solidFill>
                            <a:miter lim="800000"/>
                            <a:headEnd/>
                            <a:tailEnd/>
                          </a14:hiddenLine>
                        </a:ext>
                      </a:extLst>
                    </wps:spPr>
                    <wps:txbx>
                      <w:txbxContent>
                        <w:p w14:paraId="307F6E23" w14:textId="77777777" w:rsidR="00000000" w:rsidRDefault="00000000">
                          <w:pPr>
                            <w:pStyle w:val="aa"/>
                          </w:pPr>
                          <w:r>
                            <w:fldChar w:fldCharType="begin"/>
                          </w:r>
                          <w:r>
                            <w:instrText xml:space="preserve"> PAGE  \* MERGEFORMAT </w:instrText>
                          </w:r>
                          <w:r>
                            <w:fldChar w:fldCharType="separate"/>
                          </w:r>
                          <w:r>
                            <w:rPr>
                              <w:lang w:val="en-US" w:eastAsia="zh-CN"/>
                            </w:rPr>
                            <w:t>1</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3076B49E" id="_x0000_t202" coordsize="21600,21600" o:spt="202" path="m,l,21600r21600,l21600,xe">
              <v:stroke joinstyle="miter"/>
              <v:path gradientshapeok="t" o:connecttype="rect"/>
            </v:shapetype>
            <v:shape id="文本框 12" o:spid="_x0000_s1029" type="#_x0000_t202" style="position:absolute;left:0;text-align:left;margin-left:0;margin-top:0;width:4.55pt;height:10.35pt;z-index:251661312;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" filled="f" stroked="f" strokeweight="1.25pt">
              <v:textbox style="mso-fit-shape-to-text:t" inset="0,0,0,0">
                <w:txbxContent>
                  <w:p w14:paraId="307F6E23" w14:textId="77777777" w:rsidR="00000000" w:rsidRDefault="00000000">
                    <w:pPr>
                      <w:pStyle w:val="aa"/>
                    </w:pPr>
                    <w:r>
                      <w:fldChar w:fldCharType="begin"/>
                    </w:r>
                    <w:r>
                      <w:instrText xml:space="preserve"> PAGE  \* MERGEFORMAT </w:instrText>
                    </w:r>
                    <w:r>
                      <w:fldChar w:fldCharType="separate"/>
                    </w:r>
                    <w:r>
                      <w:rPr>
                        <w:lang w:val="en-US" w:eastAsia="zh-CN"/>
                      </w:rPr>
                      <w:t>1</w:t>
                    </w:r>
                    <w:r>
                      <w:fldChar w:fldCharType="end"/>
                    </w:r>
                  </w:p>
                </w:txbxContent>
              </v:textbox>
              <w10:wrap anchorx="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280DCD" w14:textId="151A0705" w:rsidR="00000000" w:rsidRDefault="00B53074">
    <w:pPr>
      <w:pStyle w:val="aa"/>
      <w:jc w:val="center"/>
    </w:pPr>
    <w:r>
      <w:rPr>
        <w:noProof/>
      </w:rPr>
      <mc:AlternateContent>
        <mc:Choice Requires="wps">
          <w:drawing>
            <wp:anchor distT="0" distB="0" distL="114300" distR="114300" simplePos="0" relativeHeight="251657216" behindDoc="0" locked="0" layoutInCell="1" allowOverlap="1" wp14:anchorId="54FBF055" wp14:editId="22BF0470">
              <wp:simplePos x="0" y="0"/>
              <wp:positionH relativeFrom="margin">
                <wp:align>center</wp:align>
              </wp:positionH>
              <wp:positionV relativeFrom="paragraph">
                <wp:posOffset>0</wp:posOffset>
              </wp:positionV>
              <wp:extent cx="57785" cy="131445"/>
              <wp:effectExtent l="0" t="0" r="0" b="0"/>
              <wp:wrapNone/>
              <wp:docPr id="6" name="文本框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 cy="1314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cmpd="sng">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7E78D85" w14:textId="77777777" w:rsidR="00000000" w:rsidRDefault="00000000">
                          <w:pPr>
                            <w:pStyle w:val="aa"/>
                          </w:pPr>
                          <w:r>
                            <w:fldChar w:fldCharType="begin"/>
                          </w:r>
                          <w:r>
                            <w:instrText xml:space="preserve"> PAGE  \* MERGEFORMAT </w:instrText>
                          </w:r>
                          <w:r>
                            <w:fldChar w:fldCharType="separate"/>
                          </w:r>
                          <w:r>
                            <w:rPr>
                              <w:lang w:val="en-US" w:eastAsia="zh-CN"/>
                            </w:rPr>
                            <w:t>7</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54FBF055" id="_x0000_t202" coordsize="21600,21600" o:spt="202" path="m,l,21600r21600,l21600,xe">
              <v:stroke joinstyle="miter"/>
              <v:path gradientshapeok="t" o:connecttype="rect"/>
            </v:shapetype>
            <v:shape id="_x0000_s1030" type="#_x0000_t202" style="position:absolute;left:0;text-align:left;margin-left:0;margin-top:0;width:4.55pt;height:10.35pt;z-index:251657216;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" filled="f" stroked="f" strokeweight="1.25pt">
              <v:textbox style="mso-fit-shape-to-text:t" inset="0,0,0,0">
                <w:txbxContent>
                  <w:p w14:paraId="57E78D85" w14:textId="77777777" w:rsidR="00000000" w:rsidRDefault="00000000">
                    <w:pPr>
                      <w:pStyle w:val="aa"/>
                    </w:pPr>
                    <w:r>
                      <w:fldChar w:fldCharType="begin"/>
                    </w:r>
                    <w:r>
                      <w:instrText xml:space="preserve"> PAGE  \* MERGEFORMAT </w:instrText>
                    </w:r>
                    <w:r>
                      <w:fldChar w:fldCharType="separate"/>
                    </w:r>
                    <w:r>
                      <w:rPr>
                        <w:lang w:val="en-US" w:eastAsia="zh-CN"/>
                      </w:rPr>
                      <w:t>7</w:t>
                    </w:r>
                    <w:r>
                      <w:fldChar w:fldCharType="end"/>
                    </w:r>
                  </w:p>
                </w:txbxContent>
              </v:textbox>
              <w10:wrap anchorx="margin"/>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043D6" w14:textId="472B50CD" w:rsidR="00000000" w:rsidRDefault="00B53074">
    <w:pPr>
      <w:pStyle w:val="aa"/>
      <w:jc w:val="both"/>
    </w:pPr>
    <w:r>
      <w:rPr>
        <w:noProof/>
      </w:rPr>
      <mc:AlternateContent>
        <mc:Choice Requires="wps">
          <w:drawing>
            <wp:anchor distT="0" distB="0" distL="114300" distR="114300" simplePos="0" relativeHeight="251658240" behindDoc="0" locked="0" layoutInCell="1" allowOverlap="1" wp14:anchorId="603FCC09" wp14:editId="735962AC">
              <wp:simplePos x="0" y="0"/>
              <wp:positionH relativeFrom="margin">
                <wp:align>center</wp:align>
              </wp:positionH>
              <wp:positionV relativeFrom="paragraph">
                <wp:posOffset>0</wp:posOffset>
              </wp:positionV>
              <wp:extent cx="57785" cy="131445"/>
              <wp:effectExtent l="0" t="0" r="0" b="0"/>
              <wp:wrapNone/>
              <wp:docPr id="5" name="文本框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cmpd="sng">
                            <a:solidFill>
                              <a:srgbClr val="000000"/>
                            </a:solidFill>
                            <a:miter lim="800000"/>
                            <a:headEnd/>
                            <a:tailEnd/>
                          </a14:hiddenLine>
                        </a:ext>
                      </a:extLst>
                    </wps:spPr>
                    <wps:txbx>
                      <w:txbxContent>
                        <w:p w14:paraId="7F4A24EC" w14:textId="77777777" w:rsidR="00000000" w:rsidRDefault="00000000">
                          <w:pPr>
                            <w:pStyle w:val="aa"/>
                          </w:pPr>
                          <w:r>
                            <w:fldChar w:fldCharType="begin"/>
                          </w:r>
                          <w:r>
                            <w:instrText xml:space="preserve"> PAGE  \* MERGEFORMAT </w:instrText>
                          </w:r>
                          <w:r>
                            <w:fldChar w:fldCharType="separate"/>
                          </w:r>
                          <w:r>
                            <w:rPr>
                              <w:lang w:val="en-US" w:eastAsia="zh-CN"/>
                            </w:rPr>
                            <w:t>6</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03FCC09" id="_x0000_t202" coordsize="21600,21600" o:spt="202" path="m,l,21600r21600,l21600,xe">
              <v:stroke joinstyle="miter"/>
              <v:path gradientshapeok="t" o:connecttype="rect"/>
            </v:shapetype>
            <v:shape id="_x0000_s1031" type="#_x0000_t202" style="position:absolute;left:0;text-align:left;margin-left:0;margin-top:0;width:4.55pt;height:10.35pt;z-index:251658240;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" filled="f" stroked="f" strokeweight="1.25pt">
              <v:textbox style="mso-fit-shape-to-text:t" inset="0,0,0,0">
                <w:txbxContent>
                  <w:p w14:paraId="7F4A24EC" w14:textId="77777777" w:rsidR="00000000" w:rsidRDefault="00000000">
                    <w:pPr>
                      <w:pStyle w:val="aa"/>
                    </w:pPr>
                    <w:r>
                      <w:fldChar w:fldCharType="begin"/>
                    </w:r>
                    <w:r>
                      <w:instrText xml:space="preserve"> PAGE  \* MERGEFORMAT </w:instrText>
                    </w:r>
                    <w:r>
                      <w:fldChar w:fldCharType="separate"/>
                    </w:r>
                    <w:r>
                      <w:rPr>
                        <w:lang w:val="en-US" w:eastAsia="zh-CN"/>
                      </w:rPr>
                      <w:t>6</w:t>
                    </w:r>
                    <w:r>
                      <w:fldChar w:fldCharType="end"/>
                    </w:r>
                  </w:p>
                </w:txbxContent>
              </v:textbox>
              <w10:wrap anchorx="margin"/>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FCD209" w14:textId="43AB4012" w:rsidR="00000000" w:rsidRDefault="00B53074">
    <w:pPr>
      <w:pStyle w:val="aa"/>
      <w:jc w:val="both"/>
    </w:pPr>
    <w:r>
      <w:rPr>
        <w:noProof/>
      </w:rPr>
      <mc:AlternateContent>
        <mc:Choice Requires="wps">
          <w:drawing>
            <wp:anchor distT="0" distB="0" distL="114300" distR="114300" simplePos="0" relativeHeight="251653120" behindDoc="0" locked="0" layoutInCell="1" allowOverlap="1" wp14:anchorId="0A836956" wp14:editId="30A84D53">
              <wp:simplePos x="0" y="0"/>
              <wp:positionH relativeFrom="margin">
                <wp:align>center</wp:align>
              </wp:positionH>
              <wp:positionV relativeFrom="paragraph">
                <wp:posOffset>0</wp:posOffset>
              </wp:positionV>
              <wp:extent cx="57785" cy="131445"/>
              <wp:effectExtent l="0" t="0" r="0" b="0"/>
              <wp:wrapNone/>
              <wp:docPr id="4" name="文本框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 cy="1314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cmpd="sng">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4018E6F" w14:textId="77777777" w:rsidR="00000000" w:rsidRDefault="00000000">
                          <w:pPr>
                            <w:pStyle w:val="aa"/>
                          </w:pPr>
                          <w:r>
                            <w:fldChar w:fldCharType="begin"/>
                          </w:r>
                          <w:r>
                            <w:instrText xml:space="preserve"> PAGE  \* MERGEFORMAT </w:instrText>
                          </w:r>
                          <w:r>
                            <w:fldChar w:fldCharType="separate"/>
                          </w:r>
                          <w:r>
                            <w:rPr>
                              <w:lang w:val="en-US" w:eastAsia="zh-CN"/>
                            </w:rPr>
                            <w:t>12</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A836956" id="_x0000_t202" coordsize="21600,21600" o:spt="202" path="m,l,21600r21600,l21600,xe">
              <v:stroke joinstyle="miter"/>
              <v:path gradientshapeok="t" o:connecttype="rect"/>
            </v:shapetype>
            <v:shape id="文本框 7" o:spid="_x0000_s1032" type="#_x0000_t202" style="position:absolute;left:0;text-align:left;margin-left:0;margin-top:0;width:4.55pt;height:10.35pt;z-index:251653120;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" filled="f" stroked="f" strokeweight="1.25pt">
              <v:textbox style="mso-fit-shape-to-text:t" inset="0,0,0,0">
                <w:txbxContent>
                  <w:p w14:paraId="34018E6F" w14:textId="77777777" w:rsidR="00000000" w:rsidRDefault="00000000">
                    <w:pPr>
                      <w:pStyle w:val="aa"/>
                    </w:pPr>
                    <w:r>
                      <w:fldChar w:fldCharType="begin"/>
                    </w:r>
                    <w:r>
                      <w:instrText xml:space="preserve"> PAGE  \* MERGEFORMAT </w:instrText>
                    </w:r>
                    <w:r>
                      <w:fldChar w:fldCharType="separate"/>
                    </w:r>
                    <w:r>
                      <w:rPr>
                        <w:lang w:val="en-US" w:eastAsia="zh-CN"/>
                      </w:rPr>
                      <w:t>12</w:t>
                    </w:r>
                    <w:r>
                      <w:fldChar w:fldCharType="end"/>
                    </w:r>
                  </w:p>
                </w:txbxContent>
              </v:textbox>
              <w10:wrap anchorx="margin"/>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1CC3EC" w14:textId="32E02DE5" w:rsidR="00000000" w:rsidRDefault="00B53074">
    <w:pPr>
      <w:pStyle w:val="aa"/>
      <w:jc w:val="both"/>
    </w:pPr>
    <w:r>
      <w:rPr>
        <w:noProof/>
      </w:rPr>
      <mc:AlternateContent>
        <mc:Choice Requires="wps">
          <w:drawing>
            <wp:anchor distT="0" distB="0" distL="114300" distR="114300" simplePos="0" relativeHeight="251654144" behindDoc="0" locked="0" layoutInCell="1" allowOverlap="1" wp14:anchorId="6E6CC994" wp14:editId="6F127A06">
              <wp:simplePos x="0" y="0"/>
              <wp:positionH relativeFrom="margin">
                <wp:align>center</wp:align>
              </wp:positionH>
              <wp:positionV relativeFrom="paragraph">
                <wp:posOffset>0</wp:posOffset>
              </wp:positionV>
              <wp:extent cx="57785" cy="131445"/>
              <wp:effectExtent l="0" t="0" r="0" b="0"/>
              <wp:wrapNone/>
              <wp:docPr id="3" name="文本框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 cy="1314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cmpd="sng">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1E68AF0" w14:textId="77777777" w:rsidR="00000000" w:rsidRDefault="00000000">
                          <w:pPr>
                            <w:pStyle w:val="aa"/>
                          </w:pPr>
                          <w:r>
                            <w:fldChar w:fldCharType="begin"/>
                          </w:r>
                          <w:r>
                            <w:instrText xml:space="preserve"> PAGE  \* MERGEFORMAT </w:instrText>
                          </w:r>
                          <w:r>
                            <w:fldChar w:fldCharType="separate"/>
                          </w:r>
                          <w:r>
                            <w:rPr>
                              <w:lang w:val="en-US" w:eastAsia="zh-CN"/>
                            </w:rPr>
                            <w:t>8</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E6CC994" id="_x0000_t202" coordsize="21600,21600" o:spt="202" path="m,l,21600r21600,l21600,xe">
              <v:stroke joinstyle="miter"/>
              <v:path gradientshapeok="t" o:connecttype="rect"/>
            </v:shapetype>
            <v:shape id="_x0000_s1033" type="#_x0000_t202" style="position:absolute;left:0;text-align:left;margin-left:0;margin-top:0;width:4.55pt;height:10.35pt;z-index:251654144;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" filled="f" stroked="f" strokeweight="1.25pt">
              <v:textbox style="mso-fit-shape-to-text:t" inset="0,0,0,0">
                <w:txbxContent>
                  <w:p w14:paraId="41E68AF0" w14:textId="77777777" w:rsidR="00000000" w:rsidRDefault="00000000">
                    <w:pPr>
                      <w:pStyle w:val="aa"/>
                    </w:pPr>
                    <w:r>
                      <w:fldChar w:fldCharType="begin"/>
                    </w:r>
                    <w:r>
                      <w:instrText xml:space="preserve"> PAGE  \* MERGEFORMAT </w:instrText>
                    </w:r>
                    <w:r>
                      <w:fldChar w:fldCharType="separate"/>
                    </w:r>
                    <w:r>
                      <w:rPr>
                        <w:lang w:val="en-US" w:eastAsia="zh-CN"/>
                      </w:rPr>
                      <w:t>8</w:t>
                    </w:r>
                    <w:r>
                      <w:fldChar w:fldCharType="end"/>
                    </w:r>
                  </w:p>
                </w:txbxContent>
              </v:textbox>
              <w10:wrap anchorx="margin"/>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ED2B24" w14:textId="26AEA9B7" w:rsidR="00000000" w:rsidRDefault="00B53074">
    <w:pPr>
      <w:pStyle w:val="aa"/>
      <w:jc w:val="center"/>
    </w:pPr>
    <w:r>
      <w:rPr>
        <w:noProof/>
      </w:rPr>
      <mc:AlternateContent>
        <mc:Choice Requires="wps">
          <w:drawing>
            <wp:anchor distT="0" distB="0" distL="114300" distR="114300" simplePos="0" relativeHeight="251656192" behindDoc="0" locked="0" layoutInCell="1" allowOverlap="1" wp14:anchorId="5E7E1B97" wp14:editId="0CF824F6">
              <wp:simplePos x="0" y="0"/>
              <wp:positionH relativeFrom="margin">
                <wp:align>center</wp:align>
              </wp:positionH>
              <wp:positionV relativeFrom="paragraph">
                <wp:posOffset>0</wp:posOffset>
              </wp:positionV>
              <wp:extent cx="114935" cy="131445"/>
              <wp:effectExtent l="0" t="0" r="0" b="0"/>
              <wp:wrapNone/>
              <wp:docPr id="2" name="文本框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cmpd="sng">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488B023" w14:textId="77777777" w:rsidR="00000000" w:rsidRDefault="00000000">
                          <w:pPr>
                            <w:pStyle w:val="aa"/>
                          </w:pPr>
                          <w:r>
                            <w:fldChar w:fldCharType="begin"/>
                          </w:r>
                          <w:r>
                            <w:instrText xml:space="preserve"> PAGE  \* MERGEFORMAT </w:instrText>
                          </w:r>
                          <w:r>
                            <w:fldChar w:fldCharType="separate"/>
                          </w:r>
                          <w:r>
                            <w:rPr>
                              <w:lang w:val="en-US" w:eastAsia="zh-CN"/>
                            </w:rPr>
                            <w:t>36</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5E7E1B97" id="_x0000_t202" coordsize="21600,21600" o:spt="202" path="m,l,21600r21600,l21600,xe">
              <v:stroke joinstyle="miter"/>
              <v:path gradientshapeok="t" o:connecttype="rect"/>
            </v:shapetype>
            <v:shape id="_x0000_s1034" type="#_x0000_t202" style="position:absolute;left:0;text-align:left;margin-left:0;margin-top:0;width:9.05pt;height:10.35pt;z-index:251656192;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" filled="f" stroked="f" strokeweight="1.25pt">
              <v:textbox style="mso-fit-shape-to-text:t" inset="0,0,0,0">
                <w:txbxContent>
                  <w:p w14:paraId="2488B023" w14:textId="77777777" w:rsidR="00000000" w:rsidRDefault="00000000">
                    <w:pPr>
                      <w:pStyle w:val="aa"/>
                    </w:pPr>
                    <w:r>
                      <w:fldChar w:fldCharType="begin"/>
                    </w:r>
                    <w:r>
                      <w:instrText xml:space="preserve"> PAGE  \* MERGEFORMAT </w:instrText>
                    </w:r>
                    <w:r>
                      <w:fldChar w:fldCharType="separate"/>
                    </w:r>
                    <w:r>
                      <w:rPr>
                        <w:lang w:val="en-US" w:eastAsia="zh-CN"/>
                      </w:rPr>
                      <w:t>36</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45FEAD" w14:textId="77777777" w:rsidR="009222C2" w:rsidRDefault="009222C2">
      <w:r>
        <w:separator/>
      </w:r>
    </w:p>
  </w:footnote>
  <w:footnote w:type="continuationSeparator" w:id="0">
    <w:p w14:paraId="4E24843E" w14:textId="77777777" w:rsidR="009222C2" w:rsidRDefault="009222C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05"/>
  <w:drawingGridVerticalSpacing w:val="156"/>
  <w:noPunctuationKerning/>
  <w:characterSpacingControl w:val="compressPunctuation"/>
  <w:savePreviewPicture/>
  <w:doNotValidateAgainstSchema/>
  <w:doNotDemarcateInvalidXml/>
  <w:hdrShapeDefaults>
    <o:shapedefaults v:ext="edit" spidmax="2050" strokecolor="#739cc3">
      <v:fill angle="90" type="gradient">
        <o:fill v:ext="view" type="gradientUnscaled"/>
      </v:fill>
      <v:stroke color="#739cc3" weight="1.25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MTgyY2Y5Y2UxZjkwY2NiYzg1MTM4ZmQzOTFhYWJhY2IifQ=="/>
  </w:docVars>
  <w:rsids>
    <w:rsidRoot w:val="00172A27"/>
    <w:rsid w:val="00004A9B"/>
    <w:rsid w:val="0001545A"/>
    <w:rsid w:val="00016774"/>
    <w:rsid w:val="00017EEB"/>
    <w:rsid w:val="00031ED2"/>
    <w:rsid w:val="000325AE"/>
    <w:rsid w:val="0003617F"/>
    <w:rsid w:val="00036B55"/>
    <w:rsid w:val="00057869"/>
    <w:rsid w:val="000659BD"/>
    <w:rsid w:val="00071A7F"/>
    <w:rsid w:val="000808B0"/>
    <w:rsid w:val="000B1DB4"/>
    <w:rsid w:val="000B7D04"/>
    <w:rsid w:val="000D0614"/>
    <w:rsid w:val="000E69D0"/>
    <w:rsid w:val="000F3ABE"/>
    <w:rsid w:val="00103797"/>
    <w:rsid w:val="00103CF8"/>
    <w:rsid w:val="00132A3E"/>
    <w:rsid w:val="00135C4D"/>
    <w:rsid w:val="00136790"/>
    <w:rsid w:val="001415C0"/>
    <w:rsid w:val="00141930"/>
    <w:rsid w:val="00141CD9"/>
    <w:rsid w:val="00141DFD"/>
    <w:rsid w:val="00144883"/>
    <w:rsid w:val="00160C4D"/>
    <w:rsid w:val="00162EAB"/>
    <w:rsid w:val="001730AD"/>
    <w:rsid w:val="0017568A"/>
    <w:rsid w:val="00175872"/>
    <w:rsid w:val="00191089"/>
    <w:rsid w:val="00193D7A"/>
    <w:rsid w:val="001A0F03"/>
    <w:rsid w:val="001A102E"/>
    <w:rsid w:val="001A59C9"/>
    <w:rsid w:val="001B3681"/>
    <w:rsid w:val="001B3C03"/>
    <w:rsid w:val="001B53B4"/>
    <w:rsid w:val="001C7CFB"/>
    <w:rsid w:val="001D0F42"/>
    <w:rsid w:val="001D47CB"/>
    <w:rsid w:val="001D6F89"/>
    <w:rsid w:val="001E0452"/>
    <w:rsid w:val="001F7580"/>
    <w:rsid w:val="0020311B"/>
    <w:rsid w:val="00223024"/>
    <w:rsid w:val="002236B9"/>
    <w:rsid w:val="00226364"/>
    <w:rsid w:val="00235D33"/>
    <w:rsid w:val="00245928"/>
    <w:rsid w:val="0025556E"/>
    <w:rsid w:val="0026575F"/>
    <w:rsid w:val="002665CA"/>
    <w:rsid w:val="00292B01"/>
    <w:rsid w:val="00292D42"/>
    <w:rsid w:val="00296889"/>
    <w:rsid w:val="00297864"/>
    <w:rsid w:val="002A5C7B"/>
    <w:rsid w:val="002A65D5"/>
    <w:rsid w:val="002B0363"/>
    <w:rsid w:val="002D45A4"/>
    <w:rsid w:val="002D4D72"/>
    <w:rsid w:val="002E0F90"/>
    <w:rsid w:val="002E147F"/>
    <w:rsid w:val="002E520B"/>
    <w:rsid w:val="002F5544"/>
    <w:rsid w:val="00304294"/>
    <w:rsid w:val="003057BF"/>
    <w:rsid w:val="00316FE0"/>
    <w:rsid w:val="00322479"/>
    <w:rsid w:val="0034032C"/>
    <w:rsid w:val="00340ADE"/>
    <w:rsid w:val="0034478A"/>
    <w:rsid w:val="0036206A"/>
    <w:rsid w:val="00365DCB"/>
    <w:rsid w:val="003701CD"/>
    <w:rsid w:val="003976E3"/>
    <w:rsid w:val="003A246C"/>
    <w:rsid w:val="003A3A77"/>
    <w:rsid w:val="003B1A5A"/>
    <w:rsid w:val="003B1C5F"/>
    <w:rsid w:val="003C3583"/>
    <w:rsid w:val="003D178D"/>
    <w:rsid w:val="003E655A"/>
    <w:rsid w:val="00405711"/>
    <w:rsid w:val="00411142"/>
    <w:rsid w:val="00430150"/>
    <w:rsid w:val="004334D6"/>
    <w:rsid w:val="00441E3A"/>
    <w:rsid w:val="0044413C"/>
    <w:rsid w:val="00452E00"/>
    <w:rsid w:val="004570E9"/>
    <w:rsid w:val="0046234A"/>
    <w:rsid w:val="00467E9E"/>
    <w:rsid w:val="004A0ED3"/>
    <w:rsid w:val="004A1FDD"/>
    <w:rsid w:val="004B3ABE"/>
    <w:rsid w:val="004B7829"/>
    <w:rsid w:val="004C2AEC"/>
    <w:rsid w:val="004C6F30"/>
    <w:rsid w:val="004D7E77"/>
    <w:rsid w:val="004E67F6"/>
    <w:rsid w:val="004F2941"/>
    <w:rsid w:val="004F41C4"/>
    <w:rsid w:val="004F72B2"/>
    <w:rsid w:val="004F7989"/>
    <w:rsid w:val="005009B3"/>
    <w:rsid w:val="00504778"/>
    <w:rsid w:val="005076DA"/>
    <w:rsid w:val="00536D23"/>
    <w:rsid w:val="00543574"/>
    <w:rsid w:val="00543B40"/>
    <w:rsid w:val="00555DBE"/>
    <w:rsid w:val="005631A1"/>
    <w:rsid w:val="00572A50"/>
    <w:rsid w:val="005924B9"/>
    <w:rsid w:val="005B3AD2"/>
    <w:rsid w:val="005B4C07"/>
    <w:rsid w:val="005B5C61"/>
    <w:rsid w:val="005D0956"/>
    <w:rsid w:val="005D2037"/>
    <w:rsid w:val="005D6FAE"/>
    <w:rsid w:val="005D713B"/>
    <w:rsid w:val="005E173A"/>
    <w:rsid w:val="005E5D2B"/>
    <w:rsid w:val="005F10F0"/>
    <w:rsid w:val="005F66D2"/>
    <w:rsid w:val="0060205B"/>
    <w:rsid w:val="00604D2E"/>
    <w:rsid w:val="006207BC"/>
    <w:rsid w:val="00620D63"/>
    <w:rsid w:val="00635628"/>
    <w:rsid w:val="00643E9C"/>
    <w:rsid w:val="006473DC"/>
    <w:rsid w:val="00647AFA"/>
    <w:rsid w:val="00651B85"/>
    <w:rsid w:val="00652444"/>
    <w:rsid w:val="00660E86"/>
    <w:rsid w:val="006619DA"/>
    <w:rsid w:val="00671566"/>
    <w:rsid w:val="006763E0"/>
    <w:rsid w:val="00676A6D"/>
    <w:rsid w:val="00677EDD"/>
    <w:rsid w:val="0068401F"/>
    <w:rsid w:val="006903F5"/>
    <w:rsid w:val="00691D3C"/>
    <w:rsid w:val="00693BB2"/>
    <w:rsid w:val="006A524A"/>
    <w:rsid w:val="006B0D52"/>
    <w:rsid w:val="006B49E0"/>
    <w:rsid w:val="006B6BFF"/>
    <w:rsid w:val="006C0DAB"/>
    <w:rsid w:val="006C4EA7"/>
    <w:rsid w:val="006D0B91"/>
    <w:rsid w:val="006F4EF8"/>
    <w:rsid w:val="006F658A"/>
    <w:rsid w:val="006F70B2"/>
    <w:rsid w:val="007017DF"/>
    <w:rsid w:val="00716405"/>
    <w:rsid w:val="007230BA"/>
    <w:rsid w:val="00741E30"/>
    <w:rsid w:val="007530BE"/>
    <w:rsid w:val="00762B63"/>
    <w:rsid w:val="00770853"/>
    <w:rsid w:val="00771821"/>
    <w:rsid w:val="007729E4"/>
    <w:rsid w:val="00774282"/>
    <w:rsid w:val="00783031"/>
    <w:rsid w:val="007B5701"/>
    <w:rsid w:val="007D29F4"/>
    <w:rsid w:val="007E4474"/>
    <w:rsid w:val="007F5072"/>
    <w:rsid w:val="007F7DF2"/>
    <w:rsid w:val="0081759F"/>
    <w:rsid w:val="00834B60"/>
    <w:rsid w:val="008365EF"/>
    <w:rsid w:val="0085021A"/>
    <w:rsid w:val="00857678"/>
    <w:rsid w:val="00867FFD"/>
    <w:rsid w:val="008822AC"/>
    <w:rsid w:val="00890433"/>
    <w:rsid w:val="008933D0"/>
    <w:rsid w:val="00894162"/>
    <w:rsid w:val="008A4DDE"/>
    <w:rsid w:val="008C4C03"/>
    <w:rsid w:val="008C5CE2"/>
    <w:rsid w:val="008C6989"/>
    <w:rsid w:val="008C6B30"/>
    <w:rsid w:val="008D0F85"/>
    <w:rsid w:val="008D6B81"/>
    <w:rsid w:val="008E5943"/>
    <w:rsid w:val="008F37EA"/>
    <w:rsid w:val="00907BA0"/>
    <w:rsid w:val="00910513"/>
    <w:rsid w:val="009222C2"/>
    <w:rsid w:val="0092410A"/>
    <w:rsid w:val="00925515"/>
    <w:rsid w:val="0092595A"/>
    <w:rsid w:val="00932ED8"/>
    <w:rsid w:val="00936363"/>
    <w:rsid w:val="0093674E"/>
    <w:rsid w:val="00940691"/>
    <w:rsid w:val="00946751"/>
    <w:rsid w:val="00947109"/>
    <w:rsid w:val="00950656"/>
    <w:rsid w:val="00960DFA"/>
    <w:rsid w:val="009622FE"/>
    <w:rsid w:val="00966206"/>
    <w:rsid w:val="00971C3B"/>
    <w:rsid w:val="009730E6"/>
    <w:rsid w:val="009879B9"/>
    <w:rsid w:val="009976F9"/>
    <w:rsid w:val="009A3861"/>
    <w:rsid w:val="009B2736"/>
    <w:rsid w:val="009B6D93"/>
    <w:rsid w:val="009C682C"/>
    <w:rsid w:val="009F6A72"/>
    <w:rsid w:val="009F7687"/>
    <w:rsid w:val="00A068EA"/>
    <w:rsid w:val="00A170BE"/>
    <w:rsid w:val="00A25812"/>
    <w:rsid w:val="00A264EA"/>
    <w:rsid w:val="00A45A14"/>
    <w:rsid w:val="00A616AE"/>
    <w:rsid w:val="00A6759D"/>
    <w:rsid w:val="00A70B93"/>
    <w:rsid w:val="00A743B8"/>
    <w:rsid w:val="00A76D27"/>
    <w:rsid w:val="00A92103"/>
    <w:rsid w:val="00A9530D"/>
    <w:rsid w:val="00AA1D56"/>
    <w:rsid w:val="00AB3E91"/>
    <w:rsid w:val="00AB6511"/>
    <w:rsid w:val="00AC6EFF"/>
    <w:rsid w:val="00AD2B1B"/>
    <w:rsid w:val="00AD5B35"/>
    <w:rsid w:val="00AF00D6"/>
    <w:rsid w:val="00AF1315"/>
    <w:rsid w:val="00AF2676"/>
    <w:rsid w:val="00AF31D3"/>
    <w:rsid w:val="00AF56E0"/>
    <w:rsid w:val="00B0278B"/>
    <w:rsid w:val="00B07F6A"/>
    <w:rsid w:val="00B1222D"/>
    <w:rsid w:val="00B17004"/>
    <w:rsid w:val="00B24437"/>
    <w:rsid w:val="00B27DA2"/>
    <w:rsid w:val="00B30AD8"/>
    <w:rsid w:val="00B45470"/>
    <w:rsid w:val="00B45BF0"/>
    <w:rsid w:val="00B53074"/>
    <w:rsid w:val="00B56D1D"/>
    <w:rsid w:val="00B60FC4"/>
    <w:rsid w:val="00B630A8"/>
    <w:rsid w:val="00B63B07"/>
    <w:rsid w:val="00B70671"/>
    <w:rsid w:val="00B706AD"/>
    <w:rsid w:val="00B737A5"/>
    <w:rsid w:val="00B75BFA"/>
    <w:rsid w:val="00B83141"/>
    <w:rsid w:val="00B93097"/>
    <w:rsid w:val="00BA01E3"/>
    <w:rsid w:val="00BA0477"/>
    <w:rsid w:val="00BA3C1A"/>
    <w:rsid w:val="00BA7926"/>
    <w:rsid w:val="00BB119D"/>
    <w:rsid w:val="00BB47DF"/>
    <w:rsid w:val="00BB4B89"/>
    <w:rsid w:val="00BB5741"/>
    <w:rsid w:val="00BB5BE3"/>
    <w:rsid w:val="00BC15A0"/>
    <w:rsid w:val="00BE1367"/>
    <w:rsid w:val="00BE4932"/>
    <w:rsid w:val="00BF7C0C"/>
    <w:rsid w:val="00BF7CCB"/>
    <w:rsid w:val="00C01809"/>
    <w:rsid w:val="00C018B7"/>
    <w:rsid w:val="00C01CB9"/>
    <w:rsid w:val="00C03386"/>
    <w:rsid w:val="00C06C84"/>
    <w:rsid w:val="00C174E8"/>
    <w:rsid w:val="00C25234"/>
    <w:rsid w:val="00C328BC"/>
    <w:rsid w:val="00C37978"/>
    <w:rsid w:val="00C53E91"/>
    <w:rsid w:val="00C62840"/>
    <w:rsid w:val="00C64420"/>
    <w:rsid w:val="00C66EC4"/>
    <w:rsid w:val="00C70E98"/>
    <w:rsid w:val="00C75ACB"/>
    <w:rsid w:val="00C80AAC"/>
    <w:rsid w:val="00C813E2"/>
    <w:rsid w:val="00C91120"/>
    <w:rsid w:val="00C91400"/>
    <w:rsid w:val="00C9507E"/>
    <w:rsid w:val="00CA3C5F"/>
    <w:rsid w:val="00CA58F5"/>
    <w:rsid w:val="00CB2A48"/>
    <w:rsid w:val="00CB6FB0"/>
    <w:rsid w:val="00CB7B38"/>
    <w:rsid w:val="00CC4909"/>
    <w:rsid w:val="00CC7E5F"/>
    <w:rsid w:val="00CD1D81"/>
    <w:rsid w:val="00CD6E08"/>
    <w:rsid w:val="00CE1F9B"/>
    <w:rsid w:val="00CE412D"/>
    <w:rsid w:val="00CF5709"/>
    <w:rsid w:val="00D0068B"/>
    <w:rsid w:val="00D12FE9"/>
    <w:rsid w:val="00D26CA3"/>
    <w:rsid w:val="00D34B65"/>
    <w:rsid w:val="00D371DA"/>
    <w:rsid w:val="00D37890"/>
    <w:rsid w:val="00D402A0"/>
    <w:rsid w:val="00D40C12"/>
    <w:rsid w:val="00D42A5C"/>
    <w:rsid w:val="00D444C2"/>
    <w:rsid w:val="00D51F28"/>
    <w:rsid w:val="00D569BF"/>
    <w:rsid w:val="00D60F77"/>
    <w:rsid w:val="00D63D1C"/>
    <w:rsid w:val="00D66108"/>
    <w:rsid w:val="00D67D4E"/>
    <w:rsid w:val="00D96E13"/>
    <w:rsid w:val="00DA33AA"/>
    <w:rsid w:val="00DA37FA"/>
    <w:rsid w:val="00DB7968"/>
    <w:rsid w:val="00DC54B0"/>
    <w:rsid w:val="00DC7C50"/>
    <w:rsid w:val="00DC7D25"/>
    <w:rsid w:val="00DD2EE5"/>
    <w:rsid w:val="00DE06CE"/>
    <w:rsid w:val="00DE1583"/>
    <w:rsid w:val="00DE30CC"/>
    <w:rsid w:val="00DE4A2B"/>
    <w:rsid w:val="00DF1CDF"/>
    <w:rsid w:val="00E16454"/>
    <w:rsid w:val="00E20A49"/>
    <w:rsid w:val="00E20AEB"/>
    <w:rsid w:val="00E221B4"/>
    <w:rsid w:val="00E3360C"/>
    <w:rsid w:val="00E33F29"/>
    <w:rsid w:val="00E62BC7"/>
    <w:rsid w:val="00E76962"/>
    <w:rsid w:val="00E76DD1"/>
    <w:rsid w:val="00E86E67"/>
    <w:rsid w:val="00E96E59"/>
    <w:rsid w:val="00EB3A5A"/>
    <w:rsid w:val="00EB7C98"/>
    <w:rsid w:val="00EF4CA7"/>
    <w:rsid w:val="00F2353E"/>
    <w:rsid w:val="00F515C2"/>
    <w:rsid w:val="00F54125"/>
    <w:rsid w:val="00F549A2"/>
    <w:rsid w:val="00F55F34"/>
    <w:rsid w:val="00F6143C"/>
    <w:rsid w:val="00F66D55"/>
    <w:rsid w:val="00F760AA"/>
    <w:rsid w:val="00F81E8F"/>
    <w:rsid w:val="00F864F7"/>
    <w:rsid w:val="00F96E24"/>
    <w:rsid w:val="00FA0D0E"/>
    <w:rsid w:val="00FA2127"/>
    <w:rsid w:val="00FA6C79"/>
    <w:rsid w:val="00FC4A30"/>
    <w:rsid w:val="00FF49B1"/>
    <w:rsid w:val="00FF6294"/>
    <w:rsid w:val="018363FF"/>
    <w:rsid w:val="039B5B6E"/>
    <w:rsid w:val="05A54A82"/>
    <w:rsid w:val="06524A2A"/>
    <w:rsid w:val="0AE41077"/>
    <w:rsid w:val="0B96690F"/>
    <w:rsid w:val="0BDF0D26"/>
    <w:rsid w:val="0D6B65B1"/>
    <w:rsid w:val="0DFB5A7D"/>
    <w:rsid w:val="0E3F3DD3"/>
    <w:rsid w:val="0E640ECF"/>
    <w:rsid w:val="0E6F41E3"/>
    <w:rsid w:val="0E8E42AC"/>
    <w:rsid w:val="0EB27173"/>
    <w:rsid w:val="104C2809"/>
    <w:rsid w:val="124F46F3"/>
    <w:rsid w:val="1859722A"/>
    <w:rsid w:val="189C41F0"/>
    <w:rsid w:val="195645B9"/>
    <w:rsid w:val="1977008B"/>
    <w:rsid w:val="1AE410CF"/>
    <w:rsid w:val="1BC1376C"/>
    <w:rsid w:val="1C82281D"/>
    <w:rsid w:val="1F066139"/>
    <w:rsid w:val="20433AE4"/>
    <w:rsid w:val="20FF782D"/>
    <w:rsid w:val="21BB2D65"/>
    <w:rsid w:val="22E76282"/>
    <w:rsid w:val="23540097"/>
    <w:rsid w:val="2560231B"/>
    <w:rsid w:val="25690C27"/>
    <w:rsid w:val="259C7F0F"/>
    <w:rsid w:val="27A91D58"/>
    <w:rsid w:val="296F27EE"/>
    <w:rsid w:val="29E277A3"/>
    <w:rsid w:val="2AE65F68"/>
    <w:rsid w:val="2C557F35"/>
    <w:rsid w:val="2CE11CD3"/>
    <w:rsid w:val="2F9B44A4"/>
    <w:rsid w:val="2FA365BC"/>
    <w:rsid w:val="343D0C45"/>
    <w:rsid w:val="345E211C"/>
    <w:rsid w:val="358C7BD6"/>
    <w:rsid w:val="39875C71"/>
    <w:rsid w:val="3BD333EF"/>
    <w:rsid w:val="3E1201FF"/>
    <w:rsid w:val="3E686071"/>
    <w:rsid w:val="40A806BA"/>
    <w:rsid w:val="438F173A"/>
    <w:rsid w:val="448160DE"/>
    <w:rsid w:val="4880064B"/>
    <w:rsid w:val="494E67AD"/>
    <w:rsid w:val="4B0E09F8"/>
    <w:rsid w:val="4BDE155F"/>
    <w:rsid w:val="4C972972"/>
    <w:rsid w:val="4D13362F"/>
    <w:rsid w:val="51735001"/>
    <w:rsid w:val="54D879D7"/>
    <w:rsid w:val="56981066"/>
    <w:rsid w:val="569E667C"/>
    <w:rsid w:val="581206C9"/>
    <w:rsid w:val="582C415B"/>
    <w:rsid w:val="588F720A"/>
    <w:rsid w:val="5B166BDE"/>
    <w:rsid w:val="5C470A30"/>
    <w:rsid w:val="5D6B4FCE"/>
    <w:rsid w:val="5E3D142C"/>
    <w:rsid w:val="5E6F3B82"/>
    <w:rsid w:val="61366686"/>
    <w:rsid w:val="62721F73"/>
    <w:rsid w:val="64692F0A"/>
    <w:rsid w:val="662621EA"/>
    <w:rsid w:val="66C51C7A"/>
    <w:rsid w:val="69E874B8"/>
    <w:rsid w:val="6B3C2371"/>
    <w:rsid w:val="6CB43C0D"/>
    <w:rsid w:val="6ED10609"/>
    <w:rsid w:val="6FFB39E9"/>
    <w:rsid w:val="70C049B0"/>
    <w:rsid w:val="72AA7CFF"/>
    <w:rsid w:val="72C65C4D"/>
    <w:rsid w:val="74687AD9"/>
    <w:rsid w:val="76F97D3E"/>
    <w:rsid w:val="775E6B23"/>
    <w:rsid w:val="78C971FE"/>
    <w:rsid w:val="78D944CD"/>
    <w:rsid w:val="79D37ED2"/>
    <w:rsid w:val="7B8F0147"/>
    <w:rsid w:val="7BA15305"/>
    <w:rsid w:val="7DAF414D"/>
    <w:rsid w:val="7E75366D"/>
    <w:rsid w:val="7F19693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rokecolor="#739cc3">
      <v:fill angle="90" type="gradient">
        <o:fill v:ext="view" type="gradientUnscaled"/>
      </v:fill>
      <v:stroke color="#739cc3" weight="1.25pt"/>
    </o:shapedefaults>
    <o:shapelayout v:ext="edit">
      <o:idmap v:ext="edit" data="2"/>
    </o:shapelayout>
  </w:shapeDefaults>
  <w:decimalSymbol w:val="."/>
  <w:listSeparator w:val=","/>
  <w14:docId w14:val="035A6073"/>
  <w15:chartTrackingRefBased/>
  <w15:docId w15:val="{AB9117BA-F38E-4381-9680-329250A2C9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Table Grid" w:uiPriority="59" w:unhideWhenUsed="1"/>
    <w:lsdException w:name="Table Theme" w:semiHidden="1" w:uiPriority="99" w:unhideWhenUsed="1"/>
    <w:lsdException w:name="Placeholder Text" w:semiHidden="1" w:uiPriority="99" w:unhideWhenUsed="1"/>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paragraph" w:styleId="1">
    <w:name w:val="heading 1"/>
    <w:basedOn w:val="a"/>
    <w:next w:val="a"/>
    <w:qFormat/>
    <w:pPr>
      <w:keepNext/>
      <w:keepLines/>
      <w:spacing w:before="100" w:after="100" w:line="360" w:lineRule="auto"/>
      <w:jc w:val="center"/>
      <w:outlineLvl w:val="0"/>
    </w:pPr>
    <w:rPr>
      <w:b/>
      <w:bCs/>
      <w:kern w:val="44"/>
      <w:sz w:val="32"/>
      <w:szCs w:val="44"/>
    </w:rPr>
  </w:style>
  <w:style w:type="paragraph" w:styleId="3">
    <w:name w:val="heading 3"/>
    <w:basedOn w:val="a"/>
    <w:next w:val="a"/>
    <w:link w:val="30"/>
    <w:qFormat/>
    <w:pPr>
      <w:keepNext/>
      <w:keepLines/>
      <w:spacing w:before="260" w:after="260" w:line="416" w:lineRule="auto"/>
      <w:outlineLvl w:val="2"/>
    </w:pPr>
    <w:rPr>
      <w:b/>
      <w:bCs/>
      <w:sz w:val="32"/>
      <w:szCs w:val="32"/>
    </w:rPr>
  </w:style>
  <w:style w:type="character" w:default="1" w:styleId="a0">
    <w:name w:val="Default Paragraph Font"/>
  </w:style>
  <w:style w:type="table" w:default="1" w:styleId="a1">
    <w:name w:val="Normal Table"/>
    <w:uiPriority w:val="99"/>
    <w:unhideWhenUsed/>
    <w:tblPr>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标题 3 字符"/>
    <w:basedOn w:val="a0"/>
    <w:link w:val="3"/>
    <w:rPr>
      <w:b/>
      <w:bCs/>
      <w:kern w:val="2"/>
      <w:sz w:val="32"/>
      <w:szCs w:val="32"/>
    </w:rPr>
  </w:style>
  <w:style w:type="paragraph" w:styleId="a3">
    <w:name w:val="Document Map"/>
    <w:basedOn w:val="a"/>
    <w:link w:val="a4"/>
    <w:rPr>
      <w:rFonts w:ascii="宋体"/>
      <w:sz w:val="18"/>
      <w:szCs w:val="18"/>
    </w:rPr>
  </w:style>
  <w:style w:type="character" w:customStyle="1" w:styleId="a4">
    <w:name w:val="文档结构图 字符"/>
    <w:basedOn w:val="a0"/>
    <w:link w:val="a3"/>
    <w:rPr>
      <w:rFonts w:ascii="宋体"/>
      <w:kern w:val="2"/>
      <w:sz w:val="18"/>
      <w:szCs w:val="18"/>
    </w:rPr>
  </w:style>
  <w:style w:type="paragraph" w:styleId="a5">
    <w:name w:val="Body Text"/>
    <w:basedOn w:val="a"/>
    <w:pPr>
      <w:spacing w:after="120"/>
    </w:pPr>
  </w:style>
  <w:style w:type="paragraph" w:styleId="a6">
    <w:name w:val="Date"/>
    <w:basedOn w:val="a"/>
    <w:next w:val="a"/>
    <w:link w:val="a7"/>
    <w:pPr>
      <w:ind w:leftChars="2500" w:left="100"/>
    </w:pPr>
  </w:style>
  <w:style w:type="character" w:customStyle="1" w:styleId="a7">
    <w:name w:val="日期 字符"/>
    <w:basedOn w:val="a0"/>
    <w:link w:val="a6"/>
    <w:rPr>
      <w:kern w:val="2"/>
      <w:sz w:val="21"/>
      <w:szCs w:val="24"/>
    </w:rPr>
  </w:style>
  <w:style w:type="paragraph" w:styleId="a8">
    <w:name w:val="Balloon Text"/>
    <w:basedOn w:val="a"/>
    <w:link w:val="a9"/>
    <w:rPr>
      <w:sz w:val="18"/>
      <w:szCs w:val="18"/>
    </w:rPr>
  </w:style>
  <w:style w:type="character" w:customStyle="1" w:styleId="a9">
    <w:name w:val="批注框文本 字符"/>
    <w:link w:val="a8"/>
    <w:rPr>
      <w:kern w:val="2"/>
      <w:sz w:val="18"/>
      <w:szCs w:val="18"/>
    </w:rPr>
  </w:style>
  <w:style w:type="paragraph" w:styleId="aa">
    <w:name w:val="footer"/>
    <w:basedOn w:val="a"/>
    <w:link w:val="ab"/>
    <w:uiPriority w:val="99"/>
    <w:pPr>
      <w:tabs>
        <w:tab w:val="center" w:pos="4153"/>
        <w:tab w:val="right" w:pos="8306"/>
      </w:tabs>
      <w:snapToGrid w:val="0"/>
      <w:jc w:val="left"/>
    </w:pPr>
    <w:rPr>
      <w:sz w:val="18"/>
      <w:szCs w:val="18"/>
    </w:rPr>
  </w:style>
  <w:style w:type="character" w:customStyle="1" w:styleId="ab">
    <w:name w:val="页脚 字符"/>
    <w:link w:val="aa"/>
    <w:uiPriority w:val="99"/>
    <w:rPr>
      <w:kern w:val="2"/>
      <w:sz w:val="18"/>
      <w:szCs w:val="18"/>
    </w:rPr>
  </w:style>
  <w:style w:type="paragraph" w:styleId="ac">
    <w:name w:val="header"/>
    <w:basedOn w:val="a"/>
    <w:link w:val="ad"/>
    <w:uiPriority w:val="99"/>
    <w:pPr>
      <w:pBdr>
        <w:bottom w:val="single" w:sz="6" w:space="1" w:color="auto"/>
      </w:pBdr>
      <w:tabs>
        <w:tab w:val="center" w:pos="4153"/>
        <w:tab w:val="right" w:pos="8306"/>
      </w:tabs>
      <w:snapToGrid w:val="0"/>
      <w:jc w:val="center"/>
    </w:pPr>
    <w:rPr>
      <w:sz w:val="18"/>
      <w:szCs w:val="18"/>
    </w:rPr>
  </w:style>
  <w:style w:type="character" w:customStyle="1" w:styleId="ad">
    <w:name w:val="页眉 字符"/>
    <w:link w:val="ac"/>
    <w:uiPriority w:val="99"/>
    <w:rPr>
      <w:kern w:val="2"/>
      <w:sz w:val="18"/>
      <w:szCs w:val="18"/>
    </w:rPr>
  </w:style>
  <w:style w:type="paragraph" w:styleId="ae">
    <w:name w:val="Normal (Web)"/>
    <w:basedOn w:val="a"/>
    <w:pPr>
      <w:widowControl/>
      <w:spacing w:before="100" w:beforeAutospacing="1" w:after="100" w:afterAutospacing="1"/>
      <w:jc w:val="left"/>
    </w:pPr>
    <w:rPr>
      <w:rFonts w:ascii="宋体" w:hAnsi="宋体" w:cs="宋体"/>
      <w:kern w:val="0"/>
      <w:sz w:val="24"/>
    </w:rPr>
  </w:style>
  <w:style w:type="table" w:styleId="af">
    <w:name w:val="Table Grid"/>
    <w:basedOn w:val="a1"/>
    <w:uiPriority w:val="59"/>
    <w:unhideWhenUs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Strong"/>
    <w:qFormat/>
    <w:rPr>
      <w:b/>
      <w:bCs/>
    </w:rPr>
  </w:style>
  <w:style w:type="character" w:styleId="af1">
    <w:name w:val="page number"/>
    <w:basedOn w:val="a0"/>
  </w:style>
  <w:style w:type="paragraph" w:customStyle="1" w:styleId="CharCharCharCharCharCharCharCharCharCharCharChar">
    <w:name w:val=" Char Char Char Char Char Char Char Char Char Char Char Char"/>
    <w:basedOn w:val="a"/>
    <w:pPr>
      <w:widowControl/>
      <w:spacing w:after="160" w:line="240" w:lineRule="exact"/>
      <w:jc w:val="left"/>
    </w:pPr>
  </w:style>
  <w:style w:type="paragraph" w:customStyle="1" w:styleId="Style21">
    <w:name w:val="_Style 21"/>
    <w:basedOn w:val="a"/>
    <w:pPr>
      <w:widowControl/>
      <w:spacing w:after="160" w:line="240" w:lineRule="exact"/>
      <w:jc w:val="left"/>
    </w:pPr>
  </w:style>
  <w:style w:type="paragraph" w:customStyle="1" w:styleId="title1">
    <w:name w:val="title1"/>
    <w:basedOn w:val="a"/>
    <w:pPr>
      <w:widowControl/>
      <w:spacing w:before="100" w:beforeAutospacing="1" w:after="100" w:afterAutospacing="1" w:line="360" w:lineRule="auto"/>
      <w:jc w:val="left"/>
    </w:pPr>
    <w:rPr>
      <w:rFonts w:ascii="ˎ̥" w:hAnsi="ˎ̥" w:cs="宋体"/>
      <w:b/>
      <w:bCs/>
      <w:color w:val="000000"/>
      <w:kern w:val="0"/>
      <w:sz w:val="27"/>
      <w:szCs w:val="27"/>
    </w:rPr>
  </w:style>
  <w:style w:type="paragraph" w:customStyle="1" w:styleId="p0">
    <w:name w:val="p0"/>
    <w:basedOn w:val="a"/>
    <w:pPr>
      <w:widowControl/>
    </w:pPr>
    <w:rPr>
      <w:kern w:val="0"/>
      <w:szCs w:val="21"/>
    </w:rPr>
  </w:style>
  <w:style w:type="paragraph" w:customStyle="1" w:styleId="10">
    <w:name w:val="样式1"/>
    <w:basedOn w:val="ac"/>
    <w:qFormat/>
    <w:pPr>
      <w:spacing w:before="240" w:after="240"/>
    </w:pPr>
  </w:style>
  <w:style w:type="character" w:customStyle="1" w:styleId="NormalCharacter">
    <w:name w:val="NormalCharacter"/>
    <w:qFormat/>
  </w:style>
  <w:style w:type="paragraph" w:customStyle="1" w:styleId="af2">
    <w:name w:val="题目"/>
    <w:basedOn w:val="a"/>
    <w:pPr>
      <w:adjustRightInd w:val="0"/>
      <w:snapToGrid w:val="0"/>
      <w:spacing w:beforeLines="50" w:before="50" w:afterLines="100" w:after="100" w:line="590" w:lineRule="exact"/>
      <w:jc w:val="center"/>
    </w:pPr>
    <w:rPr>
      <w:rFonts w:ascii="方正小标宋_GBK" w:eastAsia="方正小标宋_GBK" w:hAnsi="方正小标宋_GBK" w:cs="方正小标宋简体" w:hint="eastAsia"/>
      <w:color w:val="000000"/>
      <w:kern w:val="0"/>
      <w:sz w:val="44"/>
      <w:szCs w:val="44"/>
    </w:rPr>
  </w:style>
  <w:style w:type="paragraph" w:customStyle="1" w:styleId="af3">
    <w:name w:val="一级标题"/>
    <w:basedOn w:val="a"/>
    <w:link w:val="Char"/>
    <w:pPr>
      <w:adjustRightInd w:val="0"/>
      <w:spacing w:beforeLines="50" w:before="50" w:afterLines="50" w:after="50" w:line="560" w:lineRule="exact"/>
      <w:ind w:firstLineChars="200" w:firstLine="640"/>
      <w:textAlignment w:val="baseline"/>
    </w:pPr>
    <w:rPr>
      <w:rFonts w:ascii="黑体" w:eastAsia="黑体" w:hAnsi="黑体" w:hint="eastAsia"/>
      <w:bCs/>
      <w:color w:val="000000"/>
      <w:kern w:val="0"/>
      <w:sz w:val="32"/>
      <w:szCs w:val="32"/>
    </w:rPr>
  </w:style>
  <w:style w:type="character" w:customStyle="1" w:styleId="Char">
    <w:name w:val="一级标题 Char"/>
    <w:link w:val="af3"/>
    <w:rPr>
      <w:rFonts w:ascii="黑体" w:eastAsia="黑体" w:hAnsi="黑体" w:cs="方正黑体简体" w:hint="eastAsia"/>
      <w:bCs/>
      <w:color w:val="000000"/>
      <w:sz w:val="32"/>
      <w:szCs w:val="32"/>
    </w:rPr>
  </w:style>
  <w:style w:type="paragraph" w:customStyle="1" w:styleId="11">
    <w:name w:val="正文1"/>
    <w:basedOn w:val="a"/>
    <w:pPr>
      <w:adjustRightInd w:val="0"/>
      <w:spacing w:line="560" w:lineRule="exact"/>
      <w:ind w:firstLineChars="200" w:firstLine="640"/>
      <w:textAlignment w:val="baseline"/>
    </w:pPr>
    <w:rPr>
      <w:rFonts w:ascii="仿宋_GB2312" w:eastAsia="仿宋_GB2312" w:hAnsi="仿宋_GB2312" w:cs="仿宋_GB2312" w:hint="eastAsia"/>
      <w:color w:val="000000"/>
      <w:sz w:val="32"/>
      <w:szCs w:val="32"/>
    </w:rPr>
  </w:style>
  <w:style w:type="paragraph" w:customStyle="1" w:styleId="af4">
    <w:name w:val="二级"/>
    <w:basedOn w:val="a"/>
    <w:pPr>
      <w:widowControl/>
      <w:shd w:val="clear" w:color="auto" w:fill="FFFFFF"/>
      <w:spacing w:line="15" w:lineRule="atLeast"/>
      <w:ind w:firstLineChars="200" w:firstLine="560"/>
      <w:jc w:val="left"/>
    </w:pPr>
    <w:rPr>
      <w:rFonts w:ascii="仿宋_GB2312" w:eastAsia="仿宋_GB2312" w:hAnsi="仿宋_GB2312" w:cs="仿宋_GB2312" w:hint="eastAsia"/>
      <w:b/>
      <w:bCs/>
      <w:color w:val="000000"/>
      <w:sz w:val="32"/>
      <w:szCs w:val="32"/>
    </w:rPr>
  </w:style>
  <w:style w:type="paragraph" w:styleId="af5">
    <w:name w:val="List Paragraph"/>
    <w:basedOn w:val="a"/>
    <w:uiPriority w:val="34"/>
    <w:qFormat/>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encoding w:val="x-cp20936"/>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10.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png"/><Relationship Id="rId68" Type="http://schemas.openxmlformats.org/officeDocument/2006/relationships/image" Target="media/image55.jpeg"/><Relationship Id="rId84" Type="http://schemas.openxmlformats.org/officeDocument/2006/relationships/fontTable" Target="fontTable.xml"/><Relationship Id="rId16" Type="http://schemas.openxmlformats.org/officeDocument/2006/relationships/image" Target="media/image5.jpeg"/><Relationship Id="rId11" Type="http://schemas.openxmlformats.org/officeDocument/2006/relationships/footer" Target="footer3.xml"/><Relationship Id="rId32" Type="http://schemas.openxmlformats.org/officeDocument/2006/relationships/image" Target="media/image19.jpeg"/><Relationship Id="rId37" Type="http://schemas.openxmlformats.org/officeDocument/2006/relationships/image" Target="media/image24.png"/><Relationship Id="rId53" Type="http://schemas.openxmlformats.org/officeDocument/2006/relationships/image" Target="media/image40.jpeg"/><Relationship Id="rId58" Type="http://schemas.openxmlformats.org/officeDocument/2006/relationships/image" Target="media/image45.png"/><Relationship Id="rId74" Type="http://schemas.openxmlformats.org/officeDocument/2006/relationships/image" Target="media/image61.jpeg"/><Relationship Id="rId79" Type="http://schemas.openxmlformats.org/officeDocument/2006/relationships/image" Target="media/image66.jpeg"/><Relationship Id="rId5" Type="http://schemas.openxmlformats.org/officeDocument/2006/relationships/endnotes" Target="endnotes.xml"/><Relationship Id="rId19" Type="http://schemas.openxmlformats.org/officeDocument/2006/relationships/image" Target="media/image8.jpeg"/><Relationship Id="rId14" Type="http://schemas.openxmlformats.org/officeDocument/2006/relationships/footer" Target="footer5.xml"/><Relationship Id="rId22" Type="http://schemas.openxmlformats.org/officeDocument/2006/relationships/image" Target="media/image11.jpe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jpeg"/><Relationship Id="rId8" Type="http://schemas.openxmlformats.org/officeDocument/2006/relationships/footer" Target="footer1.xml"/><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footer" Target="footer4.xml"/><Relationship Id="rId17" Type="http://schemas.openxmlformats.org/officeDocument/2006/relationships/image" Target="media/image6.jpeg"/><Relationship Id="rId25" Type="http://schemas.openxmlformats.org/officeDocument/2006/relationships/footer" Target="footer8.xml"/><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9.png"/><Relationship Id="rId41" Type="http://schemas.openxmlformats.org/officeDocument/2006/relationships/image" Target="media/image28.jpe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footer" Target="footer10.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footer" Target="footer6.xml"/><Relationship Id="rId23" Type="http://schemas.openxmlformats.org/officeDocument/2006/relationships/image" Target="media/image12.jpeg"/><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image" Target="media/image36.jpeg"/><Relationship Id="rId57" Type="http://schemas.openxmlformats.org/officeDocument/2006/relationships/image" Target="media/image44.png"/><Relationship Id="rId10" Type="http://schemas.openxmlformats.org/officeDocument/2006/relationships/image" Target="media/image3.pn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jpeg"/><Relationship Id="rId81" Type="http://schemas.openxmlformats.org/officeDocument/2006/relationships/image" Target="media/image68.png"/><Relationship Id="rId4" Type="http://schemas.openxmlformats.org/officeDocument/2006/relationships/footnotes" Target="footnotes.xml"/><Relationship Id="rId9" Type="http://schemas.openxmlformats.org/officeDocument/2006/relationships/footer" Target="footer2.xml"/><Relationship Id="rId13" Type="http://schemas.openxmlformats.org/officeDocument/2006/relationships/image" Target="media/image4.jpeg"/><Relationship Id="rId18" Type="http://schemas.openxmlformats.org/officeDocument/2006/relationships/image" Target="media/image7.jpeg"/><Relationship Id="rId39" Type="http://schemas.openxmlformats.org/officeDocument/2006/relationships/image" Target="media/image26.jpe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7" Type="http://schemas.openxmlformats.org/officeDocument/2006/relationships/image" Target="media/image2.png"/><Relationship Id="rId71" Type="http://schemas.openxmlformats.org/officeDocument/2006/relationships/image" Target="media/image58.jpeg"/><Relationship Id="rId2" Type="http://schemas.openxmlformats.org/officeDocument/2006/relationships/settings" Target="settings.xml"/><Relationship Id="rId29" Type="http://schemas.openxmlformats.org/officeDocument/2006/relationships/image" Target="media/image16.png"/><Relationship Id="rId24" Type="http://schemas.openxmlformats.org/officeDocument/2006/relationships/footer" Target="footer7.xml"/><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png"/><Relationship Id="rId61" Type="http://schemas.openxmlformats.org/officeDocument/2006/relationships/image" Target="media/image48.png"/><Relationship Id="rId82" Type="http://schemas.openxmlformats.org/officeDocument/2006/relationships/footer" Target="footer9.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40</Pages>
  <Words>2267</Words>
  <Characters>12927</Characters>
  <Application>Microsoft Office Word</Application>
  <DocSecurity>0</DocSecurity>
  <PresentationFormat/>
  <Lines>107</Lines>
  <Paragraphs>30</Paragraphs>
  <Slides>0</Slides>
  <Notes>0</Notes>
  <HiddenSlides>0</HiddenSlides>
  <MMClips>0</MMClips>
  <ScaleCrop>false</ScaleCrop>
  <Company/>
  <LinksUpToDate>false</LinksUpToDate>
  <CharactersWithSpaces>15164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_x0001_</dc:title>
  <dc:subject/>
  <dc:creator>Administrator</dc:creator>
  <cp:keywords/>
  <cp:lastModifiedBy>T T</cp:lastModifiedBy>
  <cp:revision>2</cp:revision>
  <cp:lastPrinted>2014-05-21T02:15:00Z</cp:lastPrinted>
  <dcterms:created xsi:type="dcterms:W3CDTF">2022-09-21T03:23:00Z</dcterms:created>
  <dcterms:modified xsi:type="dcterms:W3CDTF">2022-09-21T03:23:00Z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2052-11.1.0.11372</vt:lpwstr>
  </property>
  <property fmtid="{D5CDD505-2E9C-101B-9397-08002B2CF9AE}" pid="3" name="ICV">
    <vt:lpwstr>EE5CD27AADAC43BA9B647101E2DCC7F2</vt:lpwstr>
  </property>
</Properties>
</file>